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328" w:rsidRPr="00BD6F79" w:rsidRDefault="00A74328" w:rsidP="00A74328">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rsidR="00D9706E" w:rsidRDefault="00977A29" w:rsidP="00971FE3">
      <w:pPr>
        <w:spacing w:after="0" w:line="240" w:lineRule="auto"/>
        <w:jc w:val="both"/>
        <w:rPr>
          <w:rFonts w:ascii="Times New Roman" w:eastAsia="Calibri" w:hAnsi="Times New Roman" w:cs="Times New Roman"/>
          <w:b/>
          <w:bCs/>
          <w:sz w:val="24"/>
          <w:szCs w:val="24"/>
        </w:rPr>
      </w:pPr>
      <w:r w:rsidRPr="00977A29">
        <w:rPr>
          <w:rFonts w:ascii="Times New Roman" w:eastAsia="Calibri" w:hAnsi="Times New Roman" w:cs="Times New Roman"/>
          <w:b/>
          <w:bCs/>
          <w:sz w:val="24"/>
          <w:szCs w:val="24"/>
        </w:rPr>
        <w:t>5.</w:t>
      </w:r>
      <w:r w:rsidR="000B27C1">
        <w:rPr>
          <w:rFonts w:ascii="Times New Roman" w:eastAsia="Calibri" w:hAnsi="Times New Roman" w:cs="Times New Roman"/>
          <w:b/>
          <w:bCs/>
          <w:sz w:val="24"/>
          <w:szCs w:val="24"/>
        </w:rPr>
        <w:t>2</w:t>
      </w:r>
      <w:r w:rsidRPr="00977A29">
        <w:rPr>
          <w:rFonts w:ascii="Times New Roman" w:eastAsia="Calibri" w:hAnsi="Times New Roman" w:cs="Times New Roman"/>
          <w:b/>
          <w:bCs/>
          <w:sz w:val="24"/>
          <w:szCs w:val="24"/>
        </w:rPr>
        <w:t xml:space="preserve">. </w:t>
      </w:r>
      <w:r w:rsidR="00A74328" w:rsidRPr="00A56BDF">
        <w:rPr>
          <w:rFonts w:ascii="Times New Roman" w:eastAsia="Calibri" w:hAnsi="Times New Roman" w:cs="Times New Roman"/>
          <w:b/>
          <w:bCs/>
          <w:sz w:val="24"/>
          <w:szCs w:val="24"/>
        </w:rPr>
        <w:t>uždavinys</w:t>
      </w:r>
      <w:r w:rsidR="00A74328" w:rsidRPr="00A773DF">
        <w:rPr>
          <w:rFonts w:ascii="Times New Roman" w:eastAsia="Calibri" w:hAnsi="Times New Roman" w:cs="Times New Roman"/>
          <w:b/>
          <w:bCs/>
          <w:sz w:val="24"/>
          <w:szCs w:val="24"/>
        </w:rPr>
        <w:t xml:space="preserve"> </w:t>
      </w:r>
      <w:r w:rsidR="00A74328">
        <w:rPr>
          <w:rFonts w:ascii="Times New Roman" w:eastAsia="Calibri" w:hAnsi="Times New Roman" w:cs="Times New Roman"/>
          <w:b/>
          <w:bCs/>
          <w:sz w:val="24"/>
          <w:szCs w:val="24"/>
        </w:rPr>
        <w:t>„</w:t>
      </w:r>
      <w:r w:rsidR="00971FE3" w:rsidRPr="00971FE3">
        <w:rPr>
          <w:rFonts w:ascii="Times New Roman" w:eastAsia="Calibri" w:hAnsi="Times New Roman" w:cs="Times New Roman"/>
          <w:b/>
          <w:bCs/>
          <w:iCs/>
          <w:sz w:val="24"/>
          <w:szCs w:val="24"/>
        </w:rPr>
        <w:t>Skatinti integruotą ir įtraukią socialinę, ekonominę ir aplinkosaugos plėtrą vietos lygmeniu, puoselėti kultūrą, gamtos paveldą, darnų turizmą ir saugumą kitose nei miestų teritorijose</w:t>
      </w:r>
      <w:r w:rsidR="00A74328">
        <w:rPr>
          <w:rFonts w:ascii="Times New Roman" w:eastAsia="Calibri" w:hAnsi="Times New Roman" w:cs="Times New Roman"/>
          <w:b/>
          <w:bCs/>
          <w:sz w:val="24"/>
          <w:szCs w:val="24"/>
        </w:rPr>
        <w:t>“</w:t>
      </w:r>
    </w:p>
    <w:p w:rsidR="00A56BDF" w:rsidRDefault="00A56BDF" w:rsidP="00974087">
      <w:pPr>
        <w:spacing w:after="0" w:line="240" w:lineRule="auto"/>
        <w:jc w:val="center"/>
        <w:rPr>
          <w:rFonts w:ascii="Times New Roman" w:eastAsia="Calibri" w:hAnsi="Times New Roman" w:cs="Times New Roman"/>
          <w:b/>
          <w:bCs/>
          <w:sz w:val="24"/>
          <w:szCs w:val="24"/>
        </w:rPr>
      </w:pPr>
    </w:p>
    <w:p w:rsidR="00A56BDF" w:rsidRDefault="00A56BDF" w:rsidP="00A56BDF">
      <w:pPr>
        <w:spacing w:after="0" w:line="240" w:lineRule="auto"/>
        <w:rPr>
          <w:rFonts w:ascii="Times New Roman" w:eastAsia="Calibri" w:hAnsi="Times New Roman" w:cs="Times New Roman"/>
          <w:b/>
          <w:bCs/>
          <w:sz w:val="24"/>
          <w:szCs w:val="24"/>
        </w:rPr>
      </w:pPr>
      <w:r w:rsidRPr="00A56BDF">
        <w:rPr>
          <w:rFonts w:ascii="Times New Roman" w:eastAsia="Calibri" w:hAnsi="Times New Roman" w:cs="Times New Roman"/>
          <w:b/>
          <w:bCs/>
          <w:sz w:val="24"/>
          <w:szCs w:val="24"/>
        </w:rPr>
        <w:t>Veiksmai (veiklos):</w:t>
      </w:r>
    </w:p>
    <w:p w:rsidR="00A56BDF" w:rsidRPr="00240A33" w:rsidRDefault="00A56BDF" w:rsidP="00A56BDF">
      <w:pPr>
        <w:spacing w:after="0" w:line="240" w:lineRule="auto"/>
        <w:rPr>
          <w:rFonts w:ascii="Times New Roman" w:eastAsia="Calibri" w:hAnsi="Times New Roman" w:cs="Times New Roman"/>
          <w:b/>
          <w:bCs/>
          <w:sz w:val="24"/>
          <w:szCs w:val="24"/>
        </w:rPr>
      </w:pPr>
    </w:p>
    <w:p w:rsidR="00BB03A2" w:rsidRPr="00BB03A2" w:rsidRDefault="00A773DF" w:rsidP="00A56BDF">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bCs/>
          <w:sz w:val="24"/>
        </w:rPr>
        <w:t xml:space="preserve">5.2.1 </w:t>
      </w:r>
      <w:r w:rsidRPr="00A56BDF">
        <w:rPr>
          <w:rFonts w:ascii="Times New Roman" w:eastAsia="Times New Roman" w:hAnsi="Times New Roman" w:cs="Times New Roman"/>
          <w:b/>
          <w:sz w:val="24"/>
        </w:rPr>
        <w:t>Viešųjų paslaugų prieinamumo užtikrinimas.</w:t>
      </w:r>
      <w:r w:rsidRPr="00A773DF">
        <w:rPr>
          <w:rFonts w:ascii="Times New Roman" w:eastAsia="Times New Roman" w:hAnsi="Times New Roman" w:cs="Times New Roman"/>
          <w:sz w:val="24"/>
        </w:rPr>
        <w:t xml:space="preserve"> Investicijomis skatinamos iniciatyvos, kuriomis kompleksiškai sprendžiamos paslaugų prieinamumo ir išteklių naudojimo efektyvumo problemos ir didinamas viešųjų paslaugų sistemų tvarumas</w:t>
      </w:r>
      <w:r w:rsidR="00643B70">
        <w:rPr>
          <w:rFonts w:ascii="Times New Roman" w:eastAsia="Times New Roman" w:hAnsi="Times New Roman" w:cs="Times New Roman"/>
          <w:sz w:val="24"/>
        </w:rPr>
        <w:t xml:space="preserve"> (VRM)</w:t>
      </w:r>
      <w:r w:rsidRPr="00A773DF">
        <w:rPr>
          <w:rFonts w:ascii="Times New Roman" w:eastAsia="Times New Roman" w:hAnsi="Times New Roman" w:cs="Times New Roman"/>
          <w:sz w:val="24"/>
        </w:rPr>
        <w:t>, įskaitant:</w:t>
      </w:r>
    </w:p>
    <w:p w:rsidR="00A773DF" w:rsidRPr="00A773DF" w:rsidRDefault="00A773DF" w:rsidP="00A56BDF">
      <w:pPr>
        <w:numPr>
          <w:ilvl w:val="0"/>
          <w:numId w:val="22"/>
        </w:numPr>
        <w:spacing w:after="0" w:line="240" w:lineRule="auto"/>
        <w:contextualSpacing/>
        <w:jc w:val="both"/>
        <w:rPr>
          <w:rFonts w:ascii="Times New Roman" w:eastAsia="Times New Roman" w:hAnsi="Times New Roman" w:cs="Times New Roman"/>
          <w:sz w:val="24"/>
        </w:rPr>
      </w:pPr>
      <w:r>
        <w:rPr>
          <w:rFonts w:ascii="Times New Roman" w:eastAsia="Times New Roman" w:hAnsi="Times New Roman" w:cs="Times New Roman"/>
          <w:sz w:val="24"/>
        </w:rPr>
        <w:t xml:space="preserve">Funkcinių zonų (toliau – </w:t>
      </w:r>
      <w:r w:rsidRPr="00A773DF">
        <w:rPr>
          <w:rFonts w:ascii="Times New Roman" w:eastAsia="Times New Roman" w:hAnsi="Times New Roman" w:cs="Times New Roman"/>
          <w:sz w:val="24"/>
        </w:rPr>
        <w:t>FZ</w:t>
      </w:r>
      <w:r>
        <w:rPr>
          <w:rFonts w:ascii="Times New Roman" w:eastAsia="Times New Roman" w:hAnsi="Times New Roman" w:cs="Times New Roman"/>
          <w:sz w:val="24"/>
        </w:rPr>
        <w:t>)</w:t>
      </w:r>
      <w:r w:rsidRPr="00A773DF">
        <w:rPr>
          <w:rFonts w:ascii="Times New Roman" w:eastAsia="Times New Roman" w:hAnsi="Times New Roman" w:cs="Times New Roman"/>
          <w:sz w:val="24"/>
        </w:rPr>
        <w:t xml:space="preserve"> savivaldybių viešųjų paslaugų infrastruktūros efektyvinimą, modernizavimą ir išmanių technologijų diegimą bei informavimą, komunikaciją, tyrimus, efektyviam paslaugų ir infrastruktūros valdymui. </w:t>
      </w:r>
    </w:p>
    <w:p w:rsidR="00A773DF" w:rsidRDefault="00A773DF" w:rsidP="00A56BDF">
      <w:pPr>
        <w:pStyle w:val="Sraopastraipa"/>
        <w:numPr>
          <w:ilvl w:val="0"/>
          <w:numId w:val="22"/>
        </w:numPr>
        <w:spacing w:after="0" w:line="240" w:lineRule="auto"/>
        <w:jc w:val="both"/>
        <w:rPr>
          <w:rFonts w:ascii="Times New Roman" w:eastAsia="Times New Roman" w:hAnsi="Times New Roman" w:cs="Times New Roman"/>
          <w:sz w:val="24"/>
        </w:rPr>
      </w:pPr>
      <w:r w:rsidRPr="00A56BDF">
        <w:rPr>
          <w:rFonts w:ascii="Times New Roman" w:eastAsia="Times New Roman" w:hAnsi="Times New Roman" w:cs="Times New Roman"/>
          <w:sz w:val="24"/>
        </w:rPr>
        <w:t>mobilioms paslaugoms teikti ar gyventojų pavėžėjimui užtikrinti reikalingų transporto priemonių (išskyrus viešojo transporto, GMP priemones ir „geltonuosius autobusiukus</w:t>
      </w:r>
      <w:r w:rsidR="00A56BDF">
        <w:rPr>
          <w:rFonts w:ascii="Times New Roman" w:eastAsia="Times New Roman" w:hAnsi="Times New Roman" w:cs="Times New Roman"/>
          <w:sz w:val="24"/>
        </w:rPr>
        <w:t>.</w:t>
      </w:r>
      <w:r w:rsidRPr="00A56BDF" w:rsidDel="00A773DF">
        <w:rPr>
          <w:rFonts w:ascii="Times New Roman" w:eastAsia="Times New Roman" w:hAnsi="Times New Roman" w:cs="Times New Roman"/>
          <w:sz w:val="24"/>
        </w:rPr>
        <w:t xml:space="preserve"> </w:t>
      </w:r>
    </w:p>
    <w:p w:rsidR="00A56BDF" w:rsidRPr="00A56BDF" w:rsidRDefault="00A56BDF" w:rsidP="00A56BDF">
      <w:pPr>
        <w:pStyle w:val="Sraopastraipa"/>
        <w:spacing w:after="0" w:line="240" w:lineRule="auto"/>
        <w:jc w:val="both"/>
        <w:rPr>
          <w:rFonts w:ascii="Times New Roman" w:eastAsia="Times New Roman" w:hAnsi="Times New Roman" w:cs="Times New Roman"/>
          <w:sz w:val="24"/>
        </w:rPr>
      </w:pPr>
    </w:p>
    <w:p w:rsidR="00BB03A2" w:rsidRPr="00BB03A2" w:rsidRDefault="00A773DF" w:rsidP="00A56BDF">
      <w:pPr>
        <w:spacing w:after="0" w:line="240" w:lineRule="auto"/>
        <w:jc w:val="both"/>
        <w:rPr>
          <w:rFonts w:ascii="Times New Roman" w:eastAsia="Times New Roman" w:hAnsi="Times New Roman" w:cs="Times New Roman"/>
          <w:sz w:val="24"/>
        </w:rPr>
      </w:pPr>
      <w:r w:rsidRPr="00A56BDF">
        <w:rPr>
          <w:rFonts w:ascii="Times New Roman" w:eastAsia="Times New Roman" w:hAnsi="Times New Roman" w:cs="Times New Roman"/>
          <w:b/>
          <w:sz w:val="24"/>
        </w:rPr>
        <w:t xml:space="preserve">5.2.2 </w:t>
      </w:r>
      <w:r w:rsidRPr="00A773DF">
        <w:rPr>
          <w:rFonts w:ascii="Times New Roman" w:eastAsia="Times New Roman" w:hAnsi="Times New Roman" w:cs="Times New Roman"/>
          <w:b/>
          <w:bCs/>
          <w:sz w:val="24"/>
        </w:rPr>
        <w:t>Palankių sąlygų privačioms investicijoms pritraukti ir darbo vietoms kurti sudarymas, panaudojant specifinius, konkretiems regionams būdingus išteklius</w:t>
      </w:r>
      <w:r w:rsidR="00643B70">
        <w:rPr>
          <w:rFonts w:ascii="Times New Roman" w:eastAsia="Times New Roman" w:hAnsi="Times New Roman" w:cs="Times New Roman"/>
          <w:b/>
          <w:bCs/>
          <w:sz w:val="24"/>
        </w:rPr>
        <w:t xml:space="preserve"> (VRM)</w:t>
      </w:r>
      <w:r w:rsidR="00BB03A2">
        <w:rPr>
          <w:rFonts w:ascii="Times New Roman" w:eastAsia="Times New Roman" w:hAnsi="Times New Roman" w:cs="Times New Roman"/>
          <w:sz w:val="24"/>
        </w:rPr>
        <w:t>:</w:t>
      </w:r>
    </w:p>
    <w:p w:rsidR="00A773DF" w:rsidRPr="00A773DF" w:rsidRDefault="00A773DF" w:rsidP="00A56BDF">
      <w:pPr>
        <w:numPr>
          <w:ilvl w:val="0"/>
          <w:numId w:val="20"/>
        </w:numPr>
        <w:spacing w:after="0" w:line="240" w:lineRule="auto"/>
        <w:contextualSpacing/>
        <w:jc w:val="both"/>
        <w:rPr>
          <w:rFonts w:ascii="Times New Roman" w:eastAsia="Times New Roman" w:hAnsi="Times New Roman" w:cs="Times New Roman"/>
          <w:sz w:val="24"/>
        </w:rPr>
      </w:pPr>
      <w:r w:rsidRPr="00A773DF">
        <w:rPr>
          <w:rFonts w:ascii="Times New Roman" w:eastAsia="Times New Roman" w:hAnsi="Times New Roman" w:cs="Times New Roman"/>
          <w:sz w:val="24"/>
        </w:rPr>
        <w:t>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p>
    <w:p w:rsidR="00A773DF" w:rsidRPr="00A773DF" w:rsidRDefault="00A773DF" w:rsidP="00A56BDF">
      <w:pPr>
        <w:numPr>
          <w:ilvl w:val="0"/>
          <w:numId w:val="20"/>
        </w:numPr>
        <w:spacing w:after="0" w:line="240" w:lineRule="auto"/>
        <w:contextualSpacing/>
        <w:jc w:val="both"/>
        <w:rPr>
          <w:rFonts w:ascii="Times New Roman" w:eastAsia="Times New Roman" w:hAnsi="Times New Roman" w:cs="Times New Roman"/>
          <w:sz w:val="24"/>
        </w:rPr>
      </w:pPr>
      <w:r w:rsidRPr="00A773DF">
        <w:rPr>
          <w:rFonts w:ascii="Times New Roman" w:eastAsia="Times New Roman" w:hAnsi="Times New Roman" w:cs="Times New Roman"/>
          <w:sz w:val="24"/>
        </w:rPr>
        <w:t>inovatyvias socialinės, kūrybinės ekonomikos ir bendro infrastruktūros naudojimo iniciatyvas (pvz., įrengiant gamybines, maisto, kūrybinių industrijų bendradarbystės erdves viešuosiuose pastatuose);</w:t>
      </w:r>
    </w:p>
    <w:p w:rsidR="00A773DF" w:rsidRPr="00A773DF" w:rsidRDefault="00A773DF" w:rsidP="00A56BDF">
      <w:pPr>
        <w:numPr>
          <w:ilvl w:val="0"/>
          <w:numId w:val="20"/>
        </w:numPr>
        <w:spacing w:after="0" w:line="240" w:lineRule="auto"/>
        <w:contextualSpacing/>
        <w:jc w:val="both"/>
        <w:rPr>
          <w:rFonts w:ascii="Times New Roman" w:eastAsia="Times New Roman" w:hAnsi="Times New Roman" w:cs="Times New Roman"/>
          <w:sz w:val="24"/>
        </w:rPr>
      </w:pPr>
      <w:r w:rsidRPr="00A773DF">
        <w:rPr>
          <w:rFonts w:ascii="Times New Roman" w:eastAsia="Times New Roman" w:hAnsi="Times New Roman" w:cs="Times New Roman"/>
          <w:sz w:val="24"/>
        </w:rPr>
        <w:t>infrastruktūros pritaikymą ir įrangos įsigijimą naujoms arba trūkstamoms kompetencijoms ir įgūdžiams formuoti;</w:t>
      </w:r>
    </w:p>
    <w:p w:rsidR="00A773DF" w:rsidRDefault="00A773DF" w:rsidP="00A56BDF">
      <w:pPr>
        <w:numPr>
          <w:ilvl w:val="0"/>
          <w:numId w:val="20"/>
        </w:numPr>
        <w:spacing w:after="0" w:line="240" w:lineRule="auto"/>
        <w:contextualSpacing/>
        <w:jc w:val="both"/>
        <w:rPr>
          <w:rFonts w:ascii="Times New Roman" w:eastAsia="Times New Roman" w:hAnsi="Times New Roman" w:cs="Times New Roman"/>
          <w:sz w:val="24"/>
        </w:rPr>
      </w:pPr>
      <w:r w:rsidRPr="00A773DF">
        <w:rPr>
          <w:rFonts w:ascii="Times New Roman" w:eastAsia="Times New Roman" w:hAnsi="Times New Roman" w:cs="Times New Roman"/>
          <w:sz w:val="24"/>
        </w:rPr>
        <w:t>viešosios turizmo infrastruktūros (pvz., pažintinių takų, mažosios architektūros elementų) modernizavimą ar sukūrimą, pritaikant gamtos ir kultūros objektus lankymui (įskaitant pritaikymą neįgaliųjų poreikiams).</w:t>
      </w:r>
    </w:p>
    <w:p w:rsidR="00A56BDF" w:rsidRDefault="00A56BDF" w:rsidP="00A56BDF">
      <w:pPr>
        <w:spacing w:after="0" w:line="240" w:lineRule="auto"/>
        <w:ind w:left="720"/>
        <w:contextualSpacing/>
        <w:jc w:val="both"/>
        <w:rPr>
          <w:rFonts w:ascii="Times New Roman" w:eastAsia="Times New Roman" w:hAnsi="Times New Roman" w:cs="Times New Roman"/>
          <w:sz w:val="24"/>
        </w:rPr>
      </w:pPr>
    </w:p>
    <w:p w:rsidR="00D52303" w:rsidRPr="00A56BDF" w:rsidRDefault="00643B70" w:rsidP="00A56BDF">
      <w:pPr>
        <w:spacing w:after="0" w:line="240" w:lineRule="auto"/>
        <w:contextualSpacing/>
        <w:jc w:val="both"/>
        <w:rPr>
          <w:rFonts w:ascii="Times New Roman" w:eastAsia="Calibri" w:hAnsi="Times New Roman" w:cs="Times New Roman"/>
          <w:b/>
          <w:bCs/>
          <w:sz w:val="24"/>
          <w:szCs w:val="24"/>
        </w:rPr>
      </w:pPr>
      <w:r w:rsidRPr="00A56BDF">
        <w:rPr>
          <w:rFonts w:ascii="Times New Roman" w:eastAsia="Times New Roman" w:hAnsi="Times New Roman" w:cs="Times New Roman"/>
          <w:b/>
          <w:sz w:val="24"/>
        </w:rPr>
        <w:t xml:space="preserve">5.2.3 </w:t>
      </w:r>
      <w:r w:rsidR="006F0D36" w:rsidRPr="006F0D36">
        <w:rPr>
          <w:rFonts w:ascii="Times New Roman" w:eastAsia="Times New Roman" w:hAnsi="Times New Roman" w:cs="Times New Roman"/>
          <w:b/>
          <w:sz w:val="24"/>
        </w:rPr>
        <w:t xml:space="preserve">Administracinių gebėjimų stiprinimas teikiant ekspertinę ir metodinę pagalbą įgyvendinant </w:t>
      </w:r>
      <w:r w:rsidR="006F0D36">
        <w:rPr>
          <w:rFonts w:ascii="Times New Roman" w:eastAsia="Times New Roman" w:hAnsi="Times New Roman" w:cs="Times New Roman"/>
          <w:b/>
          <w:sz w:val="24"/>
        </w:rPr>
        <w:t>FZ</w:t>
      </w:r>
      <w:r w:rsidR="006F0D36" w:rsidRPr="006F0D36">
        <w:rPr>
          <w:rFonts w:ascii="Times New Roman" w:eastAsia="Times New Roman" w:hAnsi="Times New Roman" w:cs="Times New Roman"/>
          <w:b/>
          <w:sz w:val="24"/>
        </w:rPr>
        <w:t xml:space="preserve"> strategijas </w:t>
      </w:r>
      <w:r>
        <w:rPr>
          <w:rFonts w:ascii="Times New Roman" w:eastAsia="Times New Roman" w:hAnsi="Times New Roman" w:cs="Times New Roman"/>
          <w:b/>
          <w:sz w:val="24"/>
        </w:rPr>
        <w:t>(VRM)</w:t>
      </w:r>
      <w:r w:rsidR="00A773DF" w:rsidRPr="00643B70">
        <w:rPr>
          <w:rFonts w:ascii="Times New Roman" w:eastAsia="Times New Roman" w:hAnsi="Times New Roman" w:cs="Times New Roman"/>
          <w:b/>
          <w:sz w:val="24"/>
        </w:rPr>
        <w:t>.</w:t>
      </w:r>
    </w:p>
    <w:p w:rsidR="00643B70" w:rsidRDefault="00643B70" w:rsidP="00A56BDF">
      <w:pPr>
        <w:spacing w:after="0" w:line="240" w:lineRule="auto"/>
        <w:ind w:firstLine="360"/>
        <w:jc w:val="both"/>
        <w:rPr>
          <w:rFonts w:ascii="Times New Roman" w:eastAsia="Times New Roman" w:hAnsi="Times New Roman" w:cs="Times New Roman"/>
          <w:noProof/>
          <w:sz w:val="24"/>
          <w:szCs w:val="24"/>
        </w:rPr>
      </w:pPr>
    </w:p>
    <w:p w:rsidR="00CA6721" w:rsidRDefault="00CA6721" w:rsidP="00CA6721">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Trumpa vertinimo santrauka</w:t>
      </w:r>
    </w:p>
    <w:p w:rsidR="00CA6721" w:rsidRDefault="00CA6721" w:rsidP="00CA6721">
      <w:pPr>
        <w:spacing w:after="0" w:line="240" w:lineRule="auto"/>
        <w:ind w:firstLine="360"/>
        <w:jc w:val="both"/>
        <w:rPr>
          <w:rFonts w:ascii="Times New Roman" w:eastAsia="Calibri" w:hAnsi="Times New Roman" w:cs="Times New Roman"/>
          <w:bCs/>
          <w:sz w:val="24"/>
          <w:szCs w:val="24"/>
        </w:rPr>
      </w:pPr>
    </w:p>
    <w:p w:rsidR="00016ED3" w:rsidRPr="00240A33" w:rsidRDefault="00CA6721" w:rsidP="003A7A5E">
      <w:pPr>
        <w:spacing w:after="0" w:line="240" w:lineRule="auto"/>
        <w:ind w:firstLine="360"/>
        <w:jc w:val="both"/>
        <w:rPr>
          <w:rFonts w:ascii="Times New Roman" w:eastAsia="Calibri" w:hAnsi="Times New Roman" w:cs="Times New Roman"/>
          <w:b/>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5.2. </w:t>
      </w:r>
      <w:r w:rsidRPr="00900C33">
        <w:rPr>
          <w:rFonts w:ascii="Times New Roman" w:eastAsia="Calibri" w:hAnsi="Times New Roman" w:cs="Times New Roman"/>
          <w:bCs/>
          <w:sz w:val="24"/>
          <w:szCs w:val="24"/>
        </w:rPr>
        <w:t xml:space="preserve">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5.2.1.</w:t>
      </w:r>
      <w:r w:rsidRPr="00900C33">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5.2.3</w:t>
      </w:r>
      <w:r w:rsidRPr="00900C33">
        <w:rPr>
          <w:rFonts w:ascii="Times New Roman" w:eastAsia="Calibri" w:hAnsi="Times New Roman" w:cs="Times New Roman"/>
          <w:bCs/>
          <w:sz w:val="24"/>
          <w:szCs w:val="24"/>
        </w:rPr>
        <w:t xml:space="preserve">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r w:rsidR="00016ED3" w:rsidRPr="00240A33">
        <w:rPr>
          <w:rFonts w:ascii="Times New Roman" w:eastAsia="Calibri" w:hAnsi="Times New Roman" w:cs="Times New Roman"/>
          <w:b/>
          <w:bCs/>
          <w:sz w:val="24"/>
          <w:szCs w:val="24"/>
        </w:rPr>
        <w:br w:type="page"/>
      </w:r>
    </w:p>
    <w:p w:rsidR="00536C0D" w:rsidRPr="00EC39AF" w:rsidRDefault="00536C0D" w:rsidP="00536C0D">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74"/>
        <w:gridCol w:w="1390"/>
        <w:gridCol w:w="1381"/>
        <w:gridCol w:w="4283"/>
      </w:tblGrid>
      <w:tr w:rsidR="00BA5A4E" w:rsidRPr="00240A33" w:rsidTr="00696ABC">
        <w:tc>
          <w:tcPr>
            <w:tcW w:w="2574" w:type="dxa"/>
          </w:tcPr>
          <w:p w:rsidR="00BA5A4E" w:rsidRPr="00240A33" w:rsidRDefault="005C59D6" w:rsidP="00AA3502">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390" w:type="dxa"/>
          </w:tcPr>
          <w:p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Taip </w:t>
            </w:r>
          </w:p>
        </w:tc>
        <w:tc>
          <w:tcPr>
            <w:tcW w:w="1381" w:type="dxa"/>
          </w:tcPr>
          <w:p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Ne</w:t>
            </w:r>
          </w:p>
        </w:tc>
        <w:tc>
          <w:tcPr>
            <w:tcW w:w="4283" w:type="dxa"/>
          </w:tcPr>
          <w:p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Jei pasirinkote neigiamą atsakymą, pagrįskite </w:t>
            </w:r>
          </w:p>
        </w:tc>
      </w:tr>
      <w:tr w:rsidR="00BB7CC0" w:rsidRPr="00240A33" w:rsidTr="00696ABC">
        <w:tc>
          <w:tcPr>
            <w:tcW w:w="2574" w:type="dxa"/>
          </w:tcPr>
          <w:p w:rsidR="00BB7CC0" w:rsidRPr="00BD6F79" w:rsidRDefault="00BB7CC0" w:rsidP="00BB7CC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90" w:type="dxa"/>
          </w:tcPr>
          <w:p w:rsidR="00BB7CC0" w:rsidRPr="00240A33" w:rsidRDefault="00BB7CC0" w:rsidP="00BB7CC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81" w:type="dxa"/>
          </w:tcPr>
          <w:p w:rsidR="00BB7CC0" w:rsidRPr="00240A33" w:rsidRDefault="00BB7CC0" w:rsidP="00BB7CC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3" w:type="dxa"/>
          </w:tcPr>
          <w:p w:rsidR="00BB7CC0" w:rsidRPr="00240A33" w:rsidRDefault="00BB7CC0" w:rsidP="00BB7CC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240A33" w:rsidTr="00696ABC">
        <w:tc>
          <w:tcPr>
            <w:tcW w:w="2574" w:type="dxa"/>
            <w:shd w:val="clear" w:color="auto" w:fill="D9D9D9" w:themeFill="background1" w:themeFillShade="D9"/>
          </w:tcPr>
          <w:p w:rsidR="00BA5A4E" w:rsidRPr="00240A33" w:rsidRDefault="00BA5A4E" w:rsidP="00BA5A4E">
            <w:pPr>
              <w:rPr>
                <w:rFonts w:ascii="Times New Roman" w:eastAsia="Calibri" w:hAnsi="Times New Roman" w:cs="Times New Roman"/>
                <w:b/>
                <w:bCs/>
                <w:sz w:val="24"/>
                <w:szCs w:val="24"/>
              </w:rPr>
            </w:pPr>
            <w:r w:rsidRPr="00240A33">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rsidR="00BA5A4E" w:rsidRPr="00240A33" w:rsidRDefault="00BA5A4E" w:rsidP="00BA5A4E">
            <w:pPr>
              <w:rPr>
                <w:rFonts w:ascii="Times New Roman" w:eastAsia="Calibri" w:hAnsi="Times New Roman" w:cs="Times New Roman"/>
                <w:b/>
                <w:bCs/>
                <w:sz w:val="24"/>
                <w:szCs w:val="24"/>
              </w:rPr>
            </w:pPr>
          </w:p>
        </w:tc>
        <w:tc>
          <w:tcPr>
            <w:tcW w:w="1381" w:type="dxa"/>
            <w:shd w:val="clear" w:color="auto" w:fill="D9D9D9" w:themeFill="background1" w:themeFillShade="D9"/>
          </w:tcPr>
          <w:p w:rsidR="00BA5A4E" w:rsidRPr="00240A33" w:rsidRDefault="00696ABC" w:rsidP="00BA5A4E">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X</w:t>
            </w:r>
          </w:p>
        </w:tc>
        <w:tc>
          <w:tcPr>
            <w:tcW w:w="4283" w:type="dxa"/>
            <w:shd w:val="clear" w:color="auto" w:fill="D9D9D9" w:themeFill="background1" w:themeFillShade="D9"/>
          </w:tcPr>
          <w:p w:rsidR="00BA5A4E" w:rsidRPr="00240A33" w:rsidRDefault="00BA5A4E" w:rsidP="003A56FE">
            <w:pPr>
              <w:ind w:left="51"/>
              <w:jc w:val="both"/>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Vertinama, kad planuojam</w:t>
            </w:r>
            <w:r w:rsidR="00AA3502" w:rsidRPr="00240A33">
              <w:rPr>
                <w:rFonts w:ascii="Times New Roman" w:eastAsia="Calibri" w:hAnsi="Times New Roman" w:cs="Times New Roman"/>
                <w:b/>
                <w:bCs/>
                <w:sz w:val="24"/>
                <w:szCs w:val="24"/>
              </w:rPr>
              <w:t>i</w:t>
            </w:r>
            <w:r w:rsidRPr="00240A33">
              <w:rPr>
                <w:rFonts w:ascii="Times New Roman" w:eastAsia="Calibri" w:hAnsi="Times New Roman" w:cs="Times New Roman"/>
                <w:b/>
                <w:bCs/>
                <w:sz w:val="24"/>
                <w:szCs w:val="24"/>
              </w:rPr>
              <w:t xml:space="preserve"> įgyvendinti </w:t>
            </w:r>
            <w:r w:rsidR="00AA3502" w:rsidRPr="00240A33">
              <w:rPr>
                <w:rFonts w:ascii="Times New Roman" w:eastAsia="Calibri" w:hAnsi="Times New Roman" w:cs="Times New Roman"/>
                <w:b/>
                <w:bCs/>
                <w:sz w:val="24"/>
                <w:szCs w:val="24"/>
              </w:rPr>
              <w:t>veiksmai (veiklos)</w:t>
            </w:r>
            <w:r w:rsidRPr="00240A33">
              <w:rPr>
                <w:rFonts w:ascii="Times New Roman" w:eastAsia="Calibri" w:hAnsi="Times New Roman" w:cs="Times New Roman"/>
                <w:b/>
                <w:bCs/>
                <w:sz w:val="24"/>
                <w:szCs w:val="24"/>
              </w:rPr>
              <w:t xml:space="preserve"> neturi jokio numatomo poveikio šiam aplinkos tikslui arba numatomas j</w:t>
            </w:r>
            <w:r w:rsidR="004D7A36" w:rsidRPr="00240A33">
              <w:rPr>
                <w:rFonts w:ascii="Times New Roman" w:eastAsia="Calibri" w:hAnsi="Times New Roman" w:cs="Times New Roman"/>
                <w:b/>
                <w:bCs/>
                <w:sz w:val="24"/>
                <w:szCs w:val="24"/>
              </w:rPr>
              <w:t>ų</w:t>
            </w:r>
            <w:r w:rsidRPr="00240A33">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240A33">
              <w:rPr>
                <w:rFonts w:ascii="Times New Roman" w:eastAsia="Calibri" w:hAnsi="Times New Roman" w:cs="Times New Roman"/>
                <w:b/>
                <w:bCs/>
                <w:sz w:val="24"/>
                <w:szCs w:val="24"/>
              </w:rPr>
              <w:t xml:space="preserve">veiksmai (veiklos) </w:t>
            </w:r>
            <w:r w:rsidRPr="00240A33">
              <w:rPr>
                <w:rFonts w:ascii="Times New Roman" w:eastAsia="Calibri" w:hAnsi="Times New Roman" w:cs="Times New Roman"/>
                <w:b/>
                <w:bCs/>
                <w:sz w:val="24"/>
                <w:szCs w:val="24"/>
              </w:rPr>
              <w:t xml:space="preserve">atitinka klimato kaitos švelninimo tikslą: </w:t>
            </w:r>
          </w:p>
        </w:tc>
      </w:tr>
      <w:tr w:rsidR="00696ABC" w:rsidRPr="00240A33" w:rsidTr="00696ABC">
        <w:trPr>
          <w:trHeight w:val="3276"/>
        </w:trPr>
        <w:tc>
          <w:tcPr>
            <w:tcW w:w="2574" w:type="dxa"/>
          </w:tcPr>
          <w:p w:rsidR="00696ABC" w:rsidRPr="00240A33" w:rsidRDefault="00E93135" w:rsidP="00696ABC">
            <w:pPr>
              <w:rPr>
                <w:rFonts w:ascii="Times New Roman" w:eastAsia="Calibri" w:hAnsi="Times New Roman" w:cs="Times New Roman"/>
                <w:bCs/>
                <w:sz w:val="24"/>
                <w:szCs w:val="24"/>
              </w:rPr>
            </w:pPr>
            <w:r>
              <w:rPr>
                <w:rFonts w:ascii="Times New Roman" w:eastAsia="Calibri" w:hAnsi="Times New Roman" w:cs="Times New Roman"/>
                <w:bCs/>
                <w:sz w:val="24"/>
                <w:szCs w:val="24"/>
              </w:rPr>
              <w:t>5.2.1 Viešųjų paslaugų prieinamumo užtikrinimas (VRM)</w:t>
            </w:r>
          </w:p>
        </w:tc>
        <w:tc>
          <w:tcPr>
            <w:tcW w:w="1390" w:type="dxa"/>
          </w:tcPr>
          <w:p w:rsidR="00696ABC" w:rsidRPr="00240A33" w:rsidRDefault="00696ABC" w:rsidP="00696ABC">
            <w:pPr>
              <w:rPr>
                <w:rFonts w:ascii="Times New Roman" w:eastAsia="Calibri" w:hAnsi="Times New Roman" w:cs="Times New Roman"/>
                <w:b/>
                <w:bCs/>
                <w:sz w:val="24"/>
                <w:szCs w:val="24"/>
              </w:rPr>
            </w:pPr>
          </w:p>
        </w:tc>
        <w:tc>
          <w:tcPr>
            <w:tcW w:w="1381" w:type="dxa"/>
          </w:tcPr>
          <w:p w:rsidR="00696ABC" w:rsidRPr="00583A6E" w:rsidRDefault="00696ABC" w:rsidP="00696ABC">
            <w:pPr>
              <w:rPr>
                <w:rFonts w:ascii="Times New Roman" w:eastAsia="Calibri" w:hAnsi="Times New Roman" w:cs="Times New Roman"/>
                <w:bCs/>
              </w:rPr>
            </w:pPr>
            <w:r w:rsidRPr="00583A6E">
              <w:rPr>
                <w:rFonts w:ascii="Times New Roman" w:eastAsia="Calibri" w:hAnsi="Times New Roman" w:cs="Times New Roman"/>
                <w:bCs/>
              </w:rPr>
              <w:t>X</w:t>
            </w:r>
          </w:p>
        </w:tc>
        <w:tc>
          <w:tcPr>
            <w:tcW w:w="4283" w:type="dxa"/>
          </w:tcPr>
          <w:p w:rsidR="00E93135" w:rsidRDefault="00E93135" w:rsidP="00583A6E">
            <w:pPr>
              <w:spacing w:before="120"/>
              <w:contextualSpacing/>
              <w:jc w:val="both"/>
              <w:rPr>
                <w:rFonts w:ascii="Times New Roman" w:eastAsia="Times New Roman" w:hAnsi="Times New Roman" w:cs="Times New Roman"/>
                <w:sz w:val="24"/>
                <w:szCs w:val="24"/>
              </w:rPr>
            </w:pPr>
            <w:r w:rsidRPr="00674DDF">
              <w:rPr>
                <w:rFonts w:ascii="Times New Roman" w:eastAsia="Times New Roman" w:hAnsi="Times New Roman" w:cs="Times New Roman"/>
                <w:sz w:val="24"/>
                <w:szCs w:val="24"/>
              </w:rPr>
              <w:t xml:space="preserve">Įgyvendinant </w:t>
            </w:r>
            <w:r w:rsidR="00A56BDF" w:rsidRPr="00A56BDF">
              <w:rPr>
                <w:rFonts w:ascii="Times New Roman" w:eastAsia="Times New Roman" w:hAnsi="Times New Roman" w:cs="Times New Roman"/>
                <w:sz w:val="24"/>
                <w:szCs w:val="24"/>
              </w:rPr>
              <w:t>5.</w:t>
            </w:r>
            <w:r w:rsidR="00A56BDF">
              <w:rPr>
                <w:rFonts w:ascii="Times New Roman" w:eastAsia="Times New Roman" w:hAnsi="Times New Roman" w:cs="Times New Roman"/>
                <w:sz w:val="24"/>
                <w:szCs w:val="24"/>
              </w:rPr>
              <w:t>2</w:t>
            </w:r>
            <w:r w:rsidR="00A56BDF" w:rsidRPr="00A56BDF">
              <w:rPr>
                <w:rFonts w:ascii="Times New Roman" w:eastAsia="Times New Roman" w:hAnsi="Times New Roman" w:cs="Times New Roman"/>
                <w:sz w:val="24"/>
                <w:szCs w:val="24"/>
              </w:rPr>
              <w:t xml:space="preserve"> uždavinio 5.</w:t>
            </w:r>
            <w:r w:rsidR="00A56BDF">
              <w:rPr>
                <w:rFonts w:ascii="Times New Roman" w:eastAsia="Times New Roman" w:hAnsi="Times New Roman" w:cs="Times New Roman"/>
                <w:sz w:val="24"/>
                <w:szCs w:val="24"/>
              </w:rPr>
              <w:t>2</w:t>
            </w:r>
            <w:r w:rsidR="00A56BDF" w:rsidRPr="00A56BDF">
              <w:rPr>
                <w:rFonts w:ascii="Times New Roman" w:eastAsia="Times New Roman" w:hAnsi="Times New Roman" w:cs="Times New Roman"/>
                <w:sz w:val="24"/>
                <w:szCs w:val="24"/>
              </w:rPr>
              <w:t xml:space="preserve">.1 </w:t>
            </w:r>
            <w:r w:rsidR="00A56BDF">
              <w:rPr>
                <w:rFonts w:ascii="Times New Roman" w:eastAsia="Times New Roman" w:hAnsi="Times New Roman" w:cs="Times New Roman"/>
                <w:sz w:val="24"/>
                <w:szCs w:val="24"/>
              </w:rPr>
              <w:t>veiksmą (</w:t>
            </w:r>
            <w:r w:rsidRPr="00674DDF">
              <w:rPr>
                <w:rFonts w:ascii="Times New Roman" w:eastAsia="Times New Roman" w:hAnsi="Times New Roman" w:cs="Times New Roman"/>
                <w:sz w:val="24"/>
                <w:szCs w:val="24"/>
              </w:rPr>
              <w:t>veikl</w:t>
            </w:r>
            <w:r w:rsidR="00A56BDF">
              <w:rPr>
                <w:rFonts w:ascii="Times New Roman" w:eastAsia="Times New Roman" w:hAnsi="Times New Roman" w:cs="Times New Roman"/>
                <w:sz w:val="24"/>
                <w:szCs w:val="24"/>
              </w:rPr>
              <w:t>as)</w:t>
            </w:r>
            <w:r w:rsidRPr="00674DDF">
              <w:rPr>
                <w:rFonts w:ascii="Times New Roman" w:eastAsia="Times New Roman" w:hAnsi="Times New Roman" w:cs="Times New Roman"/>
                <w:sz w:val="24"/>
                <w:szCs w:val="24"/>
              </w:rPr>
              <w:t xml:space="preserve"> numatoma investuoti į FZ savivaldybių viešųjų paslaugų 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p>
          <w:p w:rsidR="00FD46E3" w:rsidRPr="00674DDF" w:rsidRDefault="00FD46E3" w:rsidP="00583A6E">
            <w:pPr>
              <w:spacing w:before="120"/>
              <w:contextualSpacing/>
              <w:jc w:val="both"/>
              <w:rPr>
                <w:rFonts w:ascii="Times New Roman" w:eastAsia="Times New Roman" w:hAnsi="Times New Roman" w:cs="Times New Roman"/>
                <w:sz w:val="24"/>
                <w:szCs w:val="24"/>
              </w:rPr>
            </w:pPr>
            <w:r w:rsidRPr="00FD46E3">
              <w:rPr>
                <w:rFonts w:ascii="Times New Roman" w:eastAsia="Times New Roman" w:hAnsi="Times New Roman" w:cs="Times New Roman"/>
                <w:sz w:val="24"/>
                <w:szCs w:val="24"/>
              </w:rPr>
              <w:t>Šie veiksmai (veiklos) neturės neigiamo tiesioginio ar netiesioginio poveikio klimato kaitos švelninimo tikslui, nes nenumatoma, kad įgyvendinant veiklas galėtų būti sukuriamas papildomas ŠESD išsiskyrimas.</w:t>
            </w:r>
          </w:p>
          <w:p w:rsidR="00A56BDF" w:rsidRPr="00626654" w:rsidRDefault="00891DDB" w:rsidP="00A56BDF">
            <w:pPr>
              <w:jc w:val="both"/>
              <w:rPr>
                <w:rFonts w:ascii="Times New Roman" w:eastAsia="Calibri" w:hAnsi="Times New Roman" w:cs="Times New Roman"/>
                <w:bCs/>
                <w:sz w:val="24"/>
                <w:szCs w:val="24"/>
              </w:rPr>
            </w:pPr>
            <w:r w:rsidRPr="00626654">
              <w:rPr>
                <w:rFonts w:ascii="Times New Roman" w:eastAsia="Calibri" w:hAnsi="Times New Roman" w:cs="Times New Roman"/>
                <w:bCs/>
                <w:sz w:val="24"/>
                <w:szCs w:val="24"/>
              </w:rPr>
              <w:t>Įgyvendinant 5.2</w:t>
            </w:r>
            <w:r w:rsidR="00A56BDF" w:rsidRPr="00626654">
              <w:rPr>
                <w:rFonts w:ascii="Times New Roman" w:eastAsia="Calibri" w:hAnsi="Times New Roman" w:cs="Times New Roman"/>
                <w:bCs/>
                <w:sz w:val="24"/>
                <w:szCs w:val="24"/>
              </w:rPr>
              <w:t>.1. veiksmą (veiklas) bus vadovaujamasi 2021 m. birželio 4 d. Komisijos dele</w:t>
            </w:r>
            <w:r w:rsidR="00583A6E" w:rsidRPr="00626654">
              <w:rPr>
                <w:rFonts w:ascii="Times New Roman" w:eastAsia="Calibri" w:hAnsi="Times New Roman" w:cs="Times New Roman"/>
                <w:bCs/>
                <w:sz w:val="24"/>
                <w:szCs w:val="24"/>
              </w:rPr>
              <w:t>guoto reglamento (ES) 2021/2139</w:t>
            </w:r>
            <w:r w:rsidR="001B4555" w:rsidRPr="00626654">
              <w:rPr>
                <w:rStyle w:val="Puslapioinaosnuoroda"/>
                <w:rFonts w:ascii="Times New Roman" w:eastAsia="Calibri" w:hAnsi="Times New Roman" w:cs="Times New Roman"/>
                <w:bCs/>
                <w:sz w:val="24"/>
                <w:szCs w:val="24"/>
              </w:rPr>
              <w:footnoteReference w:id="1"/>
            </w:r>
            <w:r w:rsidR="00A56BDF" w:rsidRPr="00626654">
              <w:rPr>
                <w:rFonts w:ascii="Times New Roman" w:eastAsia="Calibri" w:hAnsi="Times New Roman" w:cs="Times New Roman"/>
                <w:bCs/>
                <w:sz w:val="24"/>
                <w:szCs w:val="24"/>
              </w:rPr>
              <w:t xml:space="preserve">, kuriuo Europos Parlamento ir Tarybos reglamentas (ES) 2020/852 papildomas, nustatant techninės analizės </w:t>
            </w:r>
            <w:r w:rsidR="00A56BDF" w:rsidRPr="00626654">
              <w:rPr>
                <w:rFonts w:ascii="Times New Roman" w:eastAsia="Calibri" w:hAnsi="Times New Roman" w:cs="Times New Roman"/>
                <w:bCs/>
                <w:sz w:val="24"/>
                <w:szCs w:val="24"/>
              </w:rPr>
              <w:lastRenderedPageBreak/>
              <w:t xml:space="preserve">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–taikomi 8 punkte nustatyti techninės analizės kriterijai, </w:t>
            </w:r>
            <w:r w:rsidR="00583A6E" w:rsidRPr="00626654">
              <w:rPr>
                <w:rFonts w:ascii="Times New Roman" w:eastAsia="Calibri" w:hAnsi="Times New Roman" w:cs="Times New Roman"/>
                <w:bCs/>
                <w:sz w:val="24"/>
                <w:szCs w:val="24"/>
              </w:rPr>
              <w:t xml:space="preserve">įsigyjant </w:t>
            </w:r>
            <w:r w:rsidR="00A56BDF" w:rsidRPr="00626654">
              <w:rPr>
                <w:rFonts w:ascii="Times New Roman" w:eastAsia="Calibri" w:hAnsi="Times New Roman" w:cs="Times New Roman"/>
                <w:bCs/>
                <w:sz w:val="24"/>
                <w:szCs w:val="24"/>
              </w:rPr>
              <w:t>transporto priemon</w:t>
            </w:r>
            <w:r w:rsidR="00583A6E" w:rsidRPr="00626654">
              <w:rPr>
                <w:rFonts w:ascii="Times New Roman" w:eastAsia="Calibri" w:hAnsi="Times New Roman" w:cs="Times New Roman"/>
                <w:bCs/>
                <w:sz w:val="24"/>
                <w:szCs w:val="24"/>
              </w:rPr>
              <w:t>es – taikomi 6 punkte nustatyti techninės analizės kriterijai</w:t>
            </w:r>
            <w:r w:rsidR="00A56BDF" w:rsidRPr="00626654">
              <w:rPr>
                <w:rFonts w:ascii="Times New Roman" w:eastAsia="Calibri" w:hAnsi="Times New Roman" w:cs="Times New Roman"/>
                <w:bCs/>
                <w:sz w:val="24"/>
                <w:szCs w:val="24"/>
              </w:rPr>
              <w:t xml:space="preserve"> ir t.t.) reikalavimais, tai numatant atitinkamuose dokumentuose (pvz. pirkimo ir kt. dokumentuose).</w:t>
            </w:r>
          </w:p>
          <w:p w:rsidR="008727D7" w:rsidRPr="00E93135" w:rsidRDefault="00A56BDF" w:rsidP="008727D7">
            <w:pPr>
              <w:jc w:val="both"/>
              <w:rPr>
                <w:rFonts w:ascii="Times New Roman" w:eastAsia="Calibri" w:hAnsi="Times New Roman" w:cs="Times New Roman"/>
                <w:sz w:val="24"/>
                <w:szCs w:val="24"/>
              </w:rPr>
            </w:pPr>
            <w:r w:rsidRPr="00626654">
              <w:rPr>
                <w:rFonts w:ascii="Times New Roman" w:eastAsia="Calibri" w:hAnsi="Times New Roman" w:cs="Times New Roman"/>
                <w:bCs/>
                <w:sz w:val="24"/>
                <w:szCs w:val="24"/>
              </w:rPr>
              <w:t>Taip pat bus užtikrinta, kad infrastruktūra atitiktų Statybos techninio reglamento bei kitų teisės aktų reikalavim</w:t>
            </w:r>
            <w:r w:rsidR="001B4555" w:rsidRPr="00626654">
              <w:rPr>
                <w:rFonts w:ascii="Times New Roman" w:eastAsia="Calibri" w:hAnsi="Times New Roman" w:cs="Times New Roman"/>
                <w:bCs/>
                <w:sz w:val="24"/>
                <w:szCs w:val="24"/>
              </w:rPr>
              <w:t>us, susijusius su ŠESD emisija.</w:t>
            </w:r>
            <w:r w:rsidRPr="00626654">
              <w:rPr>
                <w:rFonts w:ascii="Times New Roman" w:eastAsia="Calibri" w:hAnsi="Times New Roman" w:cs="Times New Roman"/>
                <w:bCs/>
                <w:sz w:val="24"/>
                <w:szCs w:val="24"/>
              </w:rPr>
              <w:t xml:space="preserve"> </w:t>
            </w:r>
            <w:r w:rsidR="008727D7" w:rsidRPr="00626654">
              <w:rPr>
                <w:rFonts w:ascii="Times New Roman" w:eastAsia="Calibri" w:hAnsi="Times New Roman" w:cs="Times New Roman"/>
                <w:bCs/>
                <w:sz w:val="24"/>
                <w:szCs w:val="24"/>
              </w:rPr>
              <w:t>Modernizuojant infrastruktūrą</w:t>
            </w:r>
            <w:r w:rsidR="008727D7" w:rsidRPr="00E93135">
              <w:rPr>
                <w:rFonts w:ascii="Times New Roman" w:eastAsia="Calibri" w:hAnsi="Times New Roman" w:cs="Times New Roman"/>
                <w:bCs/>
                <w:sz w:val="24"/>
                <w:szCs w:val="24"/>
              </w:rPr>
              <w:t xml:space="preserve"> bus laikomasi</w:t>
            </w:r>
            <w:r w:rsidR="008727D7" w:rsidRPr="00E93135">
              <w:rPr>
                <w:rFonts w:ascii="Times New Roman" w:eastAsia="Calibri" w:hAnsi="Times New Roman" w:cs="Times New Roman"/>
                <w:sz w:val="24"/>
                <w:szCs w:val="24"/>
              </w:rPr>
              <w:t xml:space="preserve"> aplinkos apsaugą ir statybas reglamentuojančių teisės aktų</w:t>
            </w:r>
            <w:r w:rsidR="00026E8F" w:rsidRPr="00E93135">
              <w:rPr>
                <w:rFonts w:ascii="Times New Roman" w:eastAsia="Calibri" w:hAnsi="Times New Roman" w:cs="Times New Roman"/>
                <w:sz w:val="24"/>
                <w:szCs w:val="24"/>
              </w:rPr>
              <w:t>,</w:t>
            </w:r>
            <w:r w:rsidR="005B3F1C" w:rsidRPr="00E93135">
              <w:rPr>
                <w:rFonts w:ascii="Times New Roman" w:eastAsia="Calibri" w:hAnsi="Times New Roman" w:cs="Times New Roman"/>
                <w:sz w:val="24"/>
                <w:szCs w:val="24"/>
              </w:rPr>
              <w:t xml:space="preserve"> užtikrintas 2018 m. gegužės 30 d. Europos Parlamento ir Tarybos direktyvos (ES) 2018/844 reikalavimų, susijusių su energetiniu pastatų efektyvumu, laikymasis modernizuojamos infrastruktūros atveju.</w:t>
            </w:r>
            <w:r w:rsidR="00026E8F" w:rsidRPr="00E93135">
              <w:rPr>
                <w:rFonts w:ascii="Times New Roman" w:eastAsia="Calibri" w:hAnsi="Times New Roman" w:cs="Times New Roman"/>
                <w:sz w:val="24"/>
                <w:szCs w:val="24"/>
              </w:rPr>
              <w:t xml:space="preserve"> </w:t>
            </w:r>
            <w:r w:rsidR="008727D7" w:rsidRPr="00E93135">
              <w:rPr>
                <w:rFonts w:ascii="Times New Roman" w:eastAsia="Calibri" w:hAnsi="Times New Roman" w:cs="Times New Roman"/>
                <w:sz w:val="24"/>
                <w:szCs w:val="24"/>
              </w:rPr>
              <w:t xml:space="preserve">Taip pat numatoma atlikti </w:t>
            </w:r>
            <w:hyperlink r:id="rId9" w:history="1">
              <w:r w:rsidR="008727D7" w:rsidRPr="00E93135">
                <w:rPr>
                  <w:rFonts w:ascii="Times New Roman" w:eastAsia="Calibri" w:hAnsi="Times New Roman" w:cs="Times New Roman"/>
                  <w:sz w:val="24"/>
                  <w:szCs w:val="24"/>
                  <w:u w:val="single"/>
                </w:rPr>
                <w:t>planuojamos ūkinės veiklos poveikio aplinkai vertinimą</w:t>
              </w:r>
            </w:hyperlink>
            <w:r w:rsidR="008727D7" w:rsidRPr="00E93135">
              <w:rPr>
                <w:rFonts w:ascii="Times New Roman" w:eastAsia="Calibri" w:hAnsi="Times New Roman" w:cs="Times New Roman"/>
                <w:sz w:val="24"/>
                <w:szCs w:val="24"/>
              </w:rPr>
              <w:t>, kai tai numatyta LR Planuojamos ūkinės veiklos vertinimo įstatyme</w:t>
            </w:r>
            <w:r w:rsidR="008727D7" w:rsidRPr="00E93135">
              <w:rPr>
                <w:rFonts w:ascii="Times New Roman" w:eastAsia="Calibri" w:hAnsi="Times New Roman" w:cs="Times New Roman"/>
                <w:sz w:val="24"/>
                <w:szCs w:val="24"/>
                <w:vertAlign w:val="superscript"/>
              </w:rPr>
              <w:footnoteReference w:id="2"/>
            </w:r>
            <w:r w:rsidR="008727D7" w:rsidRPr="00E93135">
              <w:rPr>
                <w:rFonts w:ascii="Times New Roman" w:eastAsia="Calibri" w:hAnsi="Times New Roman" w:cs="Times New Roman"/>
                <w:sz w:val="24"/>
                <w:szCs w:val="24"/>
              </w:rPr>
              <w:t>.</w:t>
            </w:r>
          </w:p>
          <w:p w:rsidR="00F5389A" w:rsidRPr="00E93135" w:rsidRDefault="00F5389A" w:rsidP="00250842">
            <w:pPr>
              <w:jc w:val="both"/>
              <w:rPr>
                <w:rFonts w:ascii="Times New Roman" w:eastAsia="Calibri" w:hAnsi="Times New Roman" w:cs="Times New Roman"/>
                <w:bCs/>
                <w:sz w:val="24"/>
                <w:szCs w:val="24"/>
              </w:rPr>
            </w:pPr>
            <w:r w:rsidRPr="00E93135">
              <w:rPr>
                <w:rFonts w:ascii="Times New Roman" w:eastAsia="Calibri" w:hAnsi="Times New Roman" w:cs="Times New Roman"/>
                <w:bCs/>
                <w:sz w:val="24"/>
                <w:szCs w:val="24"/>
              </w:rPr>
              <w:t xml:space="preserve">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 </w:t>
            </w:r>
          </w:p>
          <w:p w:rsidR="00BF7A00" w:rsidRPr="00E93135" w:rsidRDefault="006426C4" w:rsidP="00250842">
            <w:pPr>
              <w:jc w:val="both"/>
              <w:rPr>
                <w:rFonts w:ascii="Times New Roman" w:eastAsia="Calibri" w:hAnsi="Times New Roman" w:cs="Times New Roman"/>
                <w:bCs/>
                <w:sz w:val="24"/>
                <w:szCs w:val="24"/>
              </w:rPr>
            </w:pPr>
            <w:r w:rsidRPr="00E93135">
              <w:rPr>
                <w:rFonts w:ascii="Times New Roman" w:eastAsia="Calibri" w:hAnsi="Times New Roman" w:cs="Times New Roman"/>
                <w:bCs/>
                <w:sz w:val="24"/>
                <w:szCs w:val="24"/>
              </w:rPr>
              <w:t>Įgyvendinant veiklą</w:t>
            </w:r>
            <w:r w:rsidR="00696ABC" w:rsidRPr="00E93135">
              <w:rPr>
                <w:rFonts w:ascii="Times New Roman" w:eastAsia="Calibri" w:hAnsi="Times New Roman" w:cs="Times New Roman"/>
                <w:bCs/>
                <w:sz w:val="24"/>
                <w:szCs w:val="24"/>
              </w:rPr>
              <w:t xml:space="preserve"> bus numatytas projektų vykdytojų įsipareigojimas </w:t>
            </w:r>
            <w:r w:rsidR="00696ABC" w:rsidRPr="00E93135">
              <w:rPr>
                <w:rFonts w:ascii="Times New Roman" w:eastAsia="Calibri" w:hAnsi="Times New Roman" w:cs="Times New Roman"/>
                <w:bCs/>
                <w:sz w:val="24"/>
                <w:szCs w:val="24"/>
              </w:rPr>
              <w:lastRenderedPageBreak/>
              <w:t>laikytis Europos Komisijos tvarumo tikrinimo gairių</w:t>
            </w:r>
            <w:r w:rsidR="00EA7447" w:rsidRPr="00E93135">
              <w:rPr>
                <w:rStyle w:val="Puslapioinaosnuoroda"/>
                <w:rFonts w:ascii="Times New Roman" w:eastAsia="Calibri" w:hAnsi="Times New Roman" w:cs="Times New Roman"/>
                <w:bCs/>
                <w:sz w:val="24"/>
                <w:szCs w:val="24"/>
              </w:rPr>
              <w:footnoteReference w:id="3"/>
            </w:r>
            <w:r w:rsidR="00B20AFB" w:rsidRPr="00E93135">
              <w:rPr>
                <w:rFonts w:ascii="Times New Roman" w:eastAsia="Calibri" w:hAnsi="Times New Roman" w:cs="Times New Roman"/>
                <w:bCs/>
                <w:sz w:val="24"/>
                <w:szCs w:val="24"/>
              </w:rPr>
              <w:t xml:space="preserve"> </w:t>
            </w:r>
            <w:r w:rsidR="00696ABC" w:rsidRPr="00E93135">
              <w:rPr>
                <w:rFonts w:ascii="Times New Roman" w:eastAsia="Calibri" w:hAnsi="Times New Roman" w:cs="Times New Roman"/>
                <w:bCs/>
                <w:sz w:val="24"/>
                <w:szCs w:val="24"/>
              </w:rPr>
              <w:t xml:space="preserve">2021–2027 m. laikotarpiu rengiant infrastruktūros projektus ir užtikrinant jų klimatosauginį tinkamumą. </w:t>
            </w:r>
            <w:r w:rsidR="00B20AFB" w:rsidRPr="00E93135">
              <w:rPr>
                <w:rFonts w:ascii="Times New Roman" w:eastAsia="Calibri" w:hAnsi="Times New Roman" w:cs="Times New Roman"/>
                <w:bCs/>
                <w:sz w:val="24"/>
                <w:szCs w:val="24"/>
              </w:rPr>
              <w:t>T</w:t>
            </w:r>
            <w:r w:rsidR="00696ABC" w:rsidRPr="00E93135">
              <w:rPr>
                <w:rFonts w:ascii="Times New Roman" w:eastAsia="Calibri" w:hAnsi="Times New Roman" w:cs="Times New Roman"/>
                <w:bCs/>
                <w:sz w:val="24"/>
                <w:szCs w:val="24"/>
              </w:rPr>
              <w:t>uo atveju, jei buvo atliktas infrastruktūros projekto poveikio aplinkai vertinimas (PAV) ir ne vėliau kaip iki 2021 m. pabaigos gautas sutikimas dėl planuojamos veiklos, pagal šias gaires būtų atliekamas infrastruktūros projekto klimatosauginis užtikrinimas.</w:t>
            </w:r>
            <w:r w:rsidR="00893FB3" w:rsidRPr="00E93135">
              <w:rPr>
                <w:rFonts w:ascii="Times New Roman" w:eastAsia="Calibri" w:hAnsi="Times New Roman" w:cs="Times New Roman"/>
                <w:bCs/>
                <w:sz w:val="24"/>
                <w:szCs w:val="24"/>
              </w:rPr>
              <w:t xml:space="preserve"> </w:t>
            </w:r>
          </w:p>
          <w:p w:rsidR="006426C4" w:rsidRPr="00674DDF" w:rsidRDefault="008727D7" w:rsidP="00BB03A2">
            <w:pPr>
              <w:jc w:val="both"/>
              <w:rPr>
                <w:rFonts w:ascii="Times New Roman" w:eastAsia="Calibri" w:hAnsi="Times New Roman" w:cs="Times New Roman"/>
                <w:bCs/>
              </w:rPr>
            </w:pPr>
            <w:r w:rsidRPr="00E93135">
              <w:rPr>
                <w:rFonts w:ascii="Times New Roman" w:hAnsi="Times New Roman" w:cs="Times New Roman"/>
                <w:color w:val="000000"/>
                <w:sz w:val="24"/>
                <w:szCs w:val="24"/>
              </w:rPr>
              <w:t>Dalis šios veiklos eleme</w:t>
            </w:r>
            <w:r w:rsidR="00250842" w:rsidRPr="00E93135">
              <w:rPr>
                <w:rFonts w:ascii="Times New Roman" w:hAnsi="Times New Roman" w:cs="Times New Roman"/>
                <w:color w:val="000000"/>
                <w:sz w:val="24"/>
                <w:szCs w:val="24"/>
              </w:rPr>
              <w:t>n</w:t>
            </w:r>
            <w:r w:rsidRPr="00E93135">
              <w:rPr>
                <w:rFonts w:ascii="Times New Roman" w:hAnsi="Times New Roman" w:cs="Times New Roman"/>
                <w:color w:val="000000"/>
                <w:sz w:val="24"/>
                <w:szCs w:val="24"/>
              </w:rPr>
              <w:t>tų, įskaitant</w:t>
            </w:r>
            <w:r w:rsidR="00BB03A2" w:rsidRPr="00674DDF">
              <w:rPr>
                <w:rFonts w:ascii="Times New Roman" w:hAnsi="Times New Roman" w:cs="Times New Roman"/>
                <w:sz w:val="24"/>
                <w:szCs w:val="24"/>
              </w:rPr>
              <w:t xml:space="preserve"> </w:t>
            </w:r>
            <w:r w:rsidR="00BB03A2" w:rsidRPr="00E93135">
              <w:rPr>
                <w:rFonts w:ascii="Times New Roman" w:hAnsi="Times New Roman" w:cs="Times New Roman"/>
                <w:color w:val="000000"/>
                <w:sz w:val="24"/>
                <w:szCs w:val="24"/>
              </w:rPr>
              <w:t>viešųjų paslaugų infrastruktūros efektyvinimą</w:t>
            </w:r>
            <w:r w:rsidRPr="00E93135">
              <w:rPr>
                <w:rFonts w:ascii="Times New Roman" w:hAnsi="Times New Roman" w:cs="Times New Roman"/>
                <w:color w:val="000000"/>
                <w:sz w:val="24"/>
                <w:szCs w:val="24"/>
              </w:rPr>
              <w:t xml:space="preserve"> </w:t>
            </w:r>
            <w:r w:rsidR="00BB03A2" w:rsidRPr="00E93135">
              <w:rPr>
                <w:rFonts w:ascii="Times New Roman" w:hAnsi="Times New Roman" w:cs="Times New Roman"/>
                <w:color w:val="000000"/>
                <w:sz w:val="24"/>
                <w:szCs w:val="24"/>
              </w:rPr>
              <w:t>ir</w:t>
            </w:r>
            <w:r w:rsidRPr="00E93135">
              <w:rPr>
                <w:rFonts w:ascii="Times New Roman" w:hAnsi="Times New Roman" w:cs="Times New Roman"/>
                <w:color w:val="000000"/>
                <w:sz w:val="24"/>
                <w:szCs w:val="24"/>
              </w:rPr>
              <w:t xml:space="preserve"> išmanių</w:t>
            </w:r>
            <w:r w:rsidR="00893FB3" w:rsidRPr="00E93135">
              <w:rPr>
                <w:rFonts w:ascii="Times New Roman" w:hAnsi="Times New Roman" w:cs="Times New Roman"/>
                <w:color w:val="000000"/>
                <w:sz w:val="24"/>
                <w:szCs w:val="24"/>
              </w:rPr>
              <w:t>j</w:t>
            </w:r>
            <w:r w:rsidR="0085190C" w:rsidRPr="00E93135">
              <w:rPr>
                <w:rFonts w:ascii="Times New Roman" w:hAnsi="Times New Roman" w:cs="Times New Roman"/>
                <w:color w:val="000000"/>
                <w:sz w:val="24"/>
                <w:szCs w:val="24"/>
              </w:rPr>
              <w:t>ų technologijų diegimą</w:t>
            </w:r>
            <w:r w:rsidR="00BB03A2" w:rsidRPr="00E93135">
              <w:rPr>
                <w:rFonts w:ascii="Times New Roman" w:hAnsi="Times New Roman" w:cs="Times New Roman"/>
                <w:color w:val="000000"/>
                <w:sz w:val="24"/>
                <w:szCs w:val="24"/>
              </w:rPr>
              <w:t>,</w:t>
            </w:r>
            <w:r w:rsidR="00893FB3" w:rsidRPr="00E93135">
              <w:rPr>
                <w:rFonts w:ascii="Times New Roman" w:hAnsi="Times New Roman" w:cs="Times New Roman"/>
                <w:color w:val="000000"/>
                <w:sz w:val="24"/>
                <w:szCs w:val="24"/>
              </w:rPr>
              <w:t xml:space="preserve"> pagal</w:t>
            </w:r>
            <w:r w:rsidRPr="00E93135">
              <w:rPr>
                <w:rFonts w:ascii="Times New Roman" w:hAnsi="Times New Roman" w:cs="Times New Roman"/>
                <w:color w:val="000000"/>
                <w:sz w:val="24"/>
                <w:szCs w:val="24"/>
              </w:rPr>
              <w:t xml:space="preserve"> </w:t>
            </w:r>
            <w:hyperlink r:id="rId10" w:history="1">
              <w:r w:rsidRPr="00E93135">
                <w:rPr>
                  <w:rStyle w:val="Hipersaitas"/>
                  <w:rFonts w:ascii="Times New Roman" w:hAnsi="Times New Roman" w:cs="Times New Roman"/>
                  <w:sz w:val="24"/>
                  <w:szCs w:val="24"/>
                </w:rPr>
                <w:t>Taksonomijos reglamento</w:t>
              </w:r>
            </w:hyperlink>
            <w:r w:rsidR="00893FB3" w:rsidRPr="00E93135">
              <w:rPr>
                <w:rFonts w:ascii="Times New Roman" w:hAnsi="Times New Roman" w:cs="Times New Roman"/>
                <w:sz w:val="24"/>
                <w:szCs w:val="24"/>
              </w:rPr>
              <w:t xml:space="preserve"> 10</w:t>
            </w:r>
            <w:r w:rsidRPr="00E93135">
              <w:rPr>
                <w:rFonts w:ascii="Times New Roman" w:hAnsi="Times New Roman" w:cs="Times New Roman"/>
                <w:sz w:val="24"/>
                <w:szCs w:val="24"/>
              </w:rPr>
              <w:t xml:space="preserve"> straipsn</w:t>
            </w:r>
            <w:r w:rsidR="00893FB3" w:rsidRPr="00E93135">
              <w:rPr>
                <w:rFonts w:ascii="Times New Roman" w:hAnsi="Times New Roman" w:cs="Times New Roman"/>
                <w:sz w:val="24"/>
                <w:szCs w:val="24"/>
              </w:rPr>
              <w:t>į l</w:t>
            </w:r>
            <w:r w:rsidR="00893FB3" w:rsidRPr="00E93135">
              <w:rPr>
                <w:rFonts w:ascii="Times New Roman" w:hAnsi="Times New Roman" w:cs="Times New Roman"/>
                <w:color w:val="000000"/>
                <w:sz w:val="24"/>
                <w:szCs w:val="24"/>
                <w:shd w:val="clear" w:color="auto" w:fill="FFFFFF"/>
              </w:rPr>
              <w:t>aikytinos svariai prisidedančiomis prie klimato kaitos švelninimo</w:t>
            </w:r>
            <w:r w:rsidR="00893FB3" w:rsidRPr="00E93135">
              <w:rPr>
                <w:rFonts w:ascii="Times New Roman" w:hAnsi="Times New Roman" w:cs="Times New Roman"/>
                <w:color w:val="000000"/>
                <w:sz w:val="24"/>
                <w:szCs w:val="24"/>
              </w:rPr>
              <w:t xml:space="preserve">, nes jas </w:t>
            </w:r>
            <w:r w:rsidR="00250842" w:rsidRPr="00E93135">
              <w:rPr>
                <w:rFonts w:ascii="Times New Roman" w:hAnsi="Times New Roman" w:cs="Times New Roman"/>
                <w:color w:val="000000"/>
                <w:sz w:val="24"/>
                <w:szCs w:val="24"/>
              </w:rPr>
              <w:t>įgyvendinant</w:t>
            </w:r>
            <w:r w:rsidR="00893FB3" w:rsidRPr="00E93135">
              <w:rPr>
                <w:rFonts w:ascii="Times New Roman" w:hAnsi="Times New Roman" w:cs="Times New Roman"/>
                <w:color w:val="000000"/>
                <w:sz w:val="24"/>
                <w:szCs w:val="24"/>
              </w:rPr>
              <w:t xml:space="preserve"> bus investuojama į</w:t>
            </w:r>
            <w:r w:rsidR="00893FB3" w:rsidRPr="00E93135">
              <w:rPr>
                <w:rFonts w:ascii="Times New Roman" w:hAnsi="Times New Roman" w:cs="Times New Roman"/>
                <w:color w:val="000000"/>
                <w:sz w:val="24"/>
                <w:szCs w:val="24"/>
                <w:shd w:val="clear" w:color="auto" w:fill="FFFFFF"/>
              </w:rPr>
              <w:t xml:space="preserve"> energijos vartoji</w:t>
            </w:r>
            <w:r w:rsidR="00250842" w:rsidRPr="00E93135">
              <w:rPr>
                <w:rFonts w:ascii="Times New Roman" w:hAnsi="Times New Roman" w:cs="Times New Roman"/>
                <w:color w:val="000000"/>
                <w:sz w:val="24"/>
                <w:szCs w:val="24"/>
                <w:shd w:val="clear" w:color="auto" w:fill="FFFFFF"/>
              </w:rPr>
              <w:t>mo efektyvumo didinimą viešojo</w:t>
            </w:r>
            <w:r w:rsidR="00893FB3" w:rsidRPr="00E93135">
              <w:rPr>
                <w:rFonts w:ascii="Times New Roman" w:hAnsi="Times New Roman" w:cs="Times New Roman"/>
                <w:color w:val="000000"/>
                <w:sz w:val="24"/>
                <w:szCs w:val="24"/>
                <w:shd w:val="clear" w:color="auto" w:fill="FFFFFF"/>
              </w:rPr>
              <w:t xml:space="preserve">je infrastruktūroje, švaraus ar neutralaus poveikio klimatui judumo didinimą, be kita ko kuriant žaliąją infrastruktūrą ir </w:t>
            </w:r>
            <w:r w:rsidR="00250842" w:rsidRPr="00E93135">
              <w:rPr>
                <w:rFonts w:ascii="Times New Roman" w:hAnsi="Times New Roman" w:cs="Times New Roman"/>
                <w:color w:val="000000"/>
                <w:sz w:val="24"/>
                <w:szCs w:val="24"/>
                <w:shd w:val="clear" w:color="auto" w:fill="FFFFFF"/>
              </w:rPr>
              <w:t>pasitelkiant</w:t>
            </w:r>
            <w:r w:rsidR="00893FB3" w:rsidRPr="00E93135">
              <w:rPr>
                <w:rFonts w:ascii="Times New Roman" w:hAnsi="Times New Roman" w:cs="Times New Roman"/>
                <w:color w:val="000000"/>
                <w:sz w:val="24"/>
                <w:szCs w:val="24"/>
                <w:shd w:val="clear" w:color="auto" w:fill="FFFFFF"/>
              </w:rPr>
              <w:t xml:space="preserve"> ekosistemomis grįstus sprendimus</w:t>
            </w:r>
            <w:r w:rsidR="00893FB3" w:rsidRPr="00674DDF">
              <w:rPr>
                <w:rFonts w:ascii="Times New Roman" w:hAnsi="Times New Roman" w:cs="Times New Roman"/>
                <w:color w:val="000000"/>
                <w:shd w:val="clear" w:color="auto" w:fill="FFFFFF"/>
              </w:rPr>
              <w:t>.</w:t>
            </w:r>
          </w:p>
        </w:tc>
      </w:tr>
      <w:tr w:rsidR="00696ABC" w:rsidRPr="00240A33" w:rsidTr="00696ABC">
        <w:tc>
          <w:tcPr>
            <w:tcW w:w="2574" w:type="dxa"/>
          </w:tcPr>
          <w:p w:rsidR="00696ABC" w:rsidRPr="00240A33" w:rsidRDefault="00E93135" w:rsidP="00696ABC">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5.2.2 Palankių sąlygų privačių investicijų pritraukimui ir darbo vietų kūrimui sudarymas, panaudojant specifinius, konkretiems regionams būdingus išteklius (VRM)</w:t>
            </w:r>
          </w:p>
        </w:tc>
        <w:tc>
          <w:tcPr>
            <w:tcW w:w="1390" w:type="dxa"/>
          </w:tcPr>
          <w:p w:rsidR="00696ABC" w:rsidRPr="00240A33" w:rsidRDefault="00696ABC" w:rsidP="00696ABC">
            <w:pPr>
              <w:rPr>
                <w:rFonts w:ascii="Times New Roman" w:eastAsia="Calibri" w:hAnsi="Times New Roman" w:cs="Times New Roman"/>
                <w:b/>
                <w:bCs/>
                <w:sz w:val="24"/>
                <w:szCs w:val="24"/>
              </w:rPr>
            </w:pPr>
          </w:p>
        </w:tc>
        <w:tc>
          <w:tcPr>
            <w:tcW w:w="1381" w:type="dxa"/>
          </w:tcPr>
          <w:p w:rsidR="00696ABC" w:rsidRPr="00EA7447" w:rsidRDefault="00696ABC" w:rsidP="00696ABC">
            <w:pPr>
              <w:rPr>
                <w:rFonts w:ascii="Times New Roman" w:eastAsia="Calibri" w:hAnsi="Times New Roman" w:cs="Times New Roman"/>
                <w:bCs/>
                <w:sz w:val="24"/>
                <w:szCs w:val="24"/>
              </w:rPr>
            </w:pPr>
            <w:r w:rsidRPr="00EA7447">
              <w:rPr>
                <w:rFonts w:ascii="Times New Roman" w:eastAsia="Calibri" w:hAnsi="Times New Roman" w:cs="Times New Roman"/>
                <w:bCs/>
                <w:sz w:val="24"/>
                <w:szCs w:val="24"/>
              </w:rPr>
              <w:t>X</w:t>
            </w:r>
          </w:p>
        </w:tc>
        <w:tc>
          <w:tcPr>
            <w:tcW w:w="4283" w:type="dxa"/>
          </w:tcPr>
          <w:p w:rsidR="00AA1685" w:rsidRDefault="00AA1685" w:rsidP="00AA168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5.2 uždavinio 5.2.</w:t>
            </w:r>
            <w:r w:rsidR="00891DDB">
              <w:rPr>
                <w:rFonts w:ascii="Times New Roman" w:eastAsia="Times New Roman" w:hAnsi="Times New Roman" w:cs="Times New Roman"/>
                <w:sz w:val="24"/>
                <w:szCs w:val="24"/>
              </w:rPr>
              <w:t>2</w:t>
            </w:r>
            <w:r w:rsidR="00891DDB" w:rsidRPr="00891DDB">
              <w:rPr>
                <w:rFonts w:ascii="Times New Roman" w:eastAsia="Times New Roman" w:hAnsi="Times New Roman" w:cs="Times New Roman"/>
                <w:sz w:val="24"/>
                <w:szCs w:val="24"/>
              </w:rPr>
              <w:t xml:space="preserve"> veiksmą </w:t>
            </w:r>
            <w:r w:rsidR="006B55E6">
              <w:rPr>
                <w:rFonts w:ascii="Times New Roman" w:eastAsia="Times New Roman" w:hAnsi="Times New Roman" w:cs="Times New Roman"/>
                <w:sz w:val="24"/>
                <w:szCs w:val="24"/>
              </w:rPr>
              <w:t>(</w:t>
            </w:r>
            <w:r>
              <w:rPr>
                <w:rFonts w:ascii="Times New Roman" w:eastAsia="Times New Roman" w:hAnsi="Times New Roman" w:cs="Times New Roman"/>
                <w:sz w:val="24"/>
                <w:szCs w:val="24"/>
              </w:rPr>
              <w:t>veikl</w:t>
            </w:r>
            <w:r w:rsidR="006B55E6">
              <w:rPr>
                <w:rFonts w:ascii="Times New Roman" w:eastAsia="Times New Roman" w:hAnsi="Times New Roman" w:cs="Times New Roman"/>
                <w:sz w:val="24"/>
                <w:szCs w:val="24"/>
              </w:rPr>
              <w:t>as)</w:t>
            </w:r>
            <w:r>
              <w:rPr>
                <w:rFonts w:ascii="Times New Roman" w:eastAsia="Times New Roman" w:hAnsi="Times New Roman" w:cs="Times New Roman"/>
                <w:sz w:val="24"/>
                <w:szCs w:val="24"/>
              </w:rPr>
              <w:t xml:space="preserve"> numatoma investuoti į </w:t>
            </w:r>
            <w:r w:rsidRPr="00AA1685">
              <w:rPr>
                <w:rFonts w:ascii="Times New Roman" w:eastAsia="Times New Roman" w:hAnsi="Times New Roman" w:cs="Times New Roman"/>
                <w:sz w:val="24"/>
                <w:szCs w:val="24"/>
              </w:rPr>
              <w:t>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 xml:space="preserve">infrastruktūros pritaikymą ir įrangos įsigijimą naujoms arba </w:t>
            </w:r>
            <w:r w:rsidRPr="00AA1685">
              <w:rPr>
                <w:rFonts w:ascii="Times New Roman" w:eastAsia="Times New Roman" w:hAnsi="Times New Roman" w:cs="Times New Roman"/>
                <w:sz w:val="24"/>
                <w:szCs w:val="24"/>
              </w:rPr>
              <w:lastRenderedPageBreak/>
              <w:t>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p>
          <w:p w:rsidR="00FD46E3" w:rsidRDefault="00FD46E3" w:rsidP="00AA1685">
            <w:pPr>
              <w:spacing w:before="120"/>
              <w:contextualSpacing/>
              <w:jc w:val="both"/>
              <w:rPr>
                <w:rFonts w:ascii="Times New Roman" w:eastAsia="Times New Roman" w:hAnsi="Times New Roman" w:cs="Times New Roman"/>
                <w:sz w:val="24"/>
                <w:szCs w:val="24"/>
              </w:rPr>
            </w:pPr>
            <w:r w:rsidRPr="00FD46E3">
              <w:rPr>
                <w:rFonts w:ascii="Times New Roman" w:eastAsia="Times New Roman" w:hAnsi="Times New Roman" w:cs="Times New Roman"/>
                <w:sz w:val="24"/>
                <w:szCs w:val="24"/>
              </w:rPr>
              <w:t>Šie veiksmai (veiklos) neturės jokio neigiamo tiesioginio ar netiesioginio poveikio klimato kaitos švelninimo tikslui, nes nenumatoma, kad įgyvendinant veiklas galėtų būti ŠESD išsiskyrimas.</w:t>
            </w:r>
          </w:p>
          <w:p w:rsidR="00FD46E3" w:rsidRPr="00FD46E3" w:rsidRDefault="00FD46E3" w:rsidP="00FD46E3">
            <w:pPr>
              <w:spacing w:before="120"/>
              <w:contextualSpacing/>
              <w:jc w:val="both"/>
              <w:rPr>
                <w:rFonts w:ascii="Times New Roman" w:eastAsia="Times New Roman" w:hAnsi="Times New Roman" w:cs="Times New Roman"/>
                <w:sz w:val="24"/>
                <w:szCs w:val="24"/>
              </w:rPr>
            </w:pPr>
            <w:r w:rsidRPr="00FD46E3">
              <w:rPr>
                <w:rFonts w:ascii="Times New Roman" w:eastAsia="Times New Roman" w:hAnsi="Times New Roman" w:cs="Times New Roman"/>
                <w:sz w:val="24"/>
                <w:szCs w:val="24"/>
              </w:rPr>
              <w:t>Įgyvendinant 5.2.</w:t>
            </w:r>
            <w:r>
              <w:rPr>
                <w:rFonts w:ascii="Times New Roman" w:eastAsia="Times New Roman" w:hAnsi="Times New Roman" w:cs="Times New Roman"/>
                <w:sz w:val="24"/>
                <w:szCs w:val="24"/>
              </w:rPr>
              <w:t>2</w:t>
            </w:r>
            <w:r w:rsidRPr="00FD46E3">
              <w:rPr>
                <w:rFonts w:ascii="Times New Roman" w:eastAsia="Times New Roman" w:hAnsi="Times New Roman" w:cs="Times New Roman"/>
                <w:sz w:val="24"/>
                <w:szCs w:val="24"/>
              </w:rPr>
              <w:t>. veiksmą (veiklas) bus vadovaujamasi 2021 m. birželio 4 d. Komisijos dele</w:t>
            </w:r>
            <w:r w:rsidR="00674DDF">
              <w:rPr>
                <w:rFonts w:ascii="Times New Roman" w:eastAsia="Times New Roman" w:hAnsi="Times New Roman" w:cs="Times New Roman"/>
                <w:sz w:val="24"/>
                <w:szCs w:val="24"/>
              </w:rPr>
              <w:t>guoto reglamento (ES) 2021/2139</w:t>
            </w:r>
            <w:r w:rsidRPr="00FD46E3">
              <w:rPr>
                <w:rFonts w:ascii="Times New Roman" w:eastAsia="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–taikomi 8 punkte nustatyti</w:t>
            </w:r>
            <w:r w:rsidR="001A44EB">
              <w:rPr>
                <w:rFonts w:ascii="Times New Roman" w:eastAsia="Times New Roman" w:hAnsi="Times New Roman" w:cs="Times New Roman"/>
                <w:sz w:val="24"/>
                <w:szCs w:val="24"/>
              </w:rPr>
              <w:t xml:space="preserve"> techninės analizės kriterijai </w:t>
            </w:r>
            <w:r w:rsidRPr="00FD46E3">
              <w:rPr>
                <w:rFonts w:ascii="Times New Roman" w:eastAsia="Times New Roman" w:hAnsi="Times New Roman" w:cs="Times New Roman"/>
                <w:sz w:val="24"/>
                <w:szCs w:val="24"/>
              </w:rPr>
              <w:t>ir t.t.) reikalavimais, tai numatant atitinkamuose dokumentuose (pvz. pirkimo ir kt. dokumentuose).</w:t>
            </w:r>
          </w:p>
          <w:p w:rsidR="00FD46E3" w:rsidRPr="00F10419" w:rsidRDefault="00FD46E3" w:rsidP="00FD46E3">
            <w:pPr>
              <w:spacing w:before="120"/>
              <w:contextualSpacing/>
              <w:jc w:val="both"/>
              <w:rPr>
                <w:rFonts w:ascii="Times New Roman" w:eastAsia="Times New Roman" w:hAnsi="Times New Roman" w:cs="Times New Roman"/>
                <w:sz w:val="24"/>
                <w:szCs w:val="24"/>
              </w:rPr>
            </w:pPr>
            <w:r w:rsidRPr="00FD46E3">
              <w:rPr>
                <w:rFonts w:ascii="Times New Roman" w:eastAsia="Times New Roman" w:hAnsi="Times New Roman" w:cs="Times New Roman"/>
                <w:sz w:val="24"/>
                <w:szCs w:val="24"/>
              </w:rPr>
              <w:t>Taip pat bus užtikrinta, kad infrastruktūra atitiktų Statybos techninio reglamento bei kitų teisės aktų reikalavimus, susijusius su ŠESD emisija.</w:t>
            </w:r>
          </w:p>
          <w:p w:rsidR="00250842" w:rsidRPr="00250842" w:rsidRDefault="00250842" w:rsidP="00250842">
            <w:pPr>
              <w:jc w:val="both"/>
              <w:rPr>
                <w:rFonts w:ascii="Times New Roman" w:eastAsia="Calibri" w:hAnsi="Times New Roman" w:cs="Times New Roman"/>
                <w:sz w:val="24"/>
                <w:szCs w:val="24"/>
              </w:rPr>
            </w:pPr>
            <w:r w:rsidRPr="00250842">
              <w:rPr>
                <w:rFonts w:ascii="Times New Roman" w:eastAsia="Calibri" w:hAnsi="Times New Roman" w:cs="Times New Roman"/>
                <w:bCs/>
                <w:sz w:val="24"/>
                <w:szCs w:val="24"/>
                <w:u w:val="single"/>
              </w:rPr>
              <w:t>Modernizuojant infrastruktūrą</w:t>
            </w:r>
            <w:r w:rsidRPr="00250842">
              <w:rPr>
                <w:rFonts w:ascii="Times New Roman" w:eastAsia="Calibri" w:hAnsi="Times New Roman" w:cs="Times New Roman"/>
                <w:bCs/>
                <w:sz w:val="24"/>
                <w:szCs w:val="24"/>
              </w:rPr>
              <w:t xml:space="preserve"> bus laikomasi</w:t>
            </w:r>
            <w:r w:rsidRPr="00250842">
              <w:rPr>
                <w:rFonts w:ascii="Times New Roman" w:eastAsia="Calibri" w:hAnsi="Times New Roman" w:cs="Times New Roman"/>
                <w:sz w:val="24"/>
                <w:szCs w:val="24"/>
              </w:rPr>
              <w:t xml:space="preserve"> aplinkos apsaugą ir statybas reglamentuojančių teisės aktų</w:t>
            </w:r>
            <w:r w:rsidR="00026E8F">
              <w:rPr>
                <w:rFonts w:ascii="Times New Roman" w:eastAsia="Calibri" w:hAnsi="Times New Roman" w:cs="Times New Roman"/>
                <w:sz w:val="24"/>
                <w:szCs w:val="24"/>
              </w:rPr>
              <w:t xml:space="preserve">, </w:t>
            </w:r>
            <w:r w:rsidR="00026E8F" w:rsidRPr="00250842">
              <w:rPr>
                <w:rFonts w:ascii="Times New Roman" w:eastAsia="Calibri" w:hAnsi="Times New Roman" w:cs="Times New Roman"/>
                <w:bCs/>
                <w:sz w:val="24"/>
                <w:szCs w:val="24"/>
                <w:u w:val="single"/>
              </w:rPr>
              <w:t>Modernizuojant infrastruktūrą</w:t>
            </w:r>
            <w:r w:rsidR="00026E8F" w:rsidRPr="00250842">
              <w:rPr>
                <w:rFonts w:ascii="Times New Roman" w:eastAsia="Calibri" w:hAnsi="Times New Roman" w:cs="Times New Roman"/>
                <w:bCs/>
                <w:sz w:val="24"/>
                <w:szCs w:val="24"/>
              </w:rPr>
              <w:t xml:space="preserve"> bus laikomasi</w:t>
            </w:r>
            <w:r w:rsidR="00026E8F" w:rsidRPr="00250842">
              <w:rPr>
                <w:rFonts w:ascii="Times New Roman" w:eastAsia="Calibri" w:hAnsi="Times New Roman" w:cs="Times New Roman"/>
                <w:sz w:val="24"/>
                <w:szCs w:val="24"/>
              </w:rPr>
              <w:t xml:space="preserve"> aplinkos apsaugą ir statybas reglamentuojančių teisės aktų</w:t>
            </w:r>
            <w:r w:rsidR="00026E8F">
              <w:rPr>
                <w:rFonts w:ascii="Times New Roman" w:eastAsia="Calibri" w:hAnsi="Times New Roman" w:cs="Times New Roman"/>
                <w:sz w:val="24"/>
                <w:szCs w:val="24"/>
              </w:rPr>
              <w:t>,</w:t>
            </w:r>
            <w:r w:rsidR="00026E8F" w:rsidRPr="005B3F1C">
              <w:rPr>
                <w:rFonts w:ascii="Times New Roman" w:eastAsia="Calibri" w:hAnsi="Times New Roman" w:cs="Times New Roman"/>
                <w:sz w:val="24"/>
                <w:szCs w:val="24"/>
              </w:rPr>
              <w:t xml:space="preserve">  užtikrintas 2018 m. gegužės 30 d. Europos Parlamento ir Tarybos direktyvos (ES) 2018/844 reikalavimų, susijusių su energetiniu pastatų efektyvumu, </w:t>
            </w:r>
            <w:r w:rsidR="00026E8F" w:rsidRPr="005B3F1C">
              <w:rPr>
                <w:rFonts w:ascii="Times New Roman" w:eastAsia="Calibri" w:hAnsi="Times New Roman" w:cs="Times New Roman"/>
                <w:sz w:val="24"/>
                <w:szCs w:val="24"/>
              </w:rPr>
              <w:lastRenderedPageBreak/>
              <w:t>laikymasis modernizuojamos infrastruktūros atveju.</w:t>
            </w:r>
            <w:r w:rsidRPr="00250842">
              <w:rPr>
                <w:rFonts w:ascii="Times New Roman" w:eastAsia="Calibri" w:hAnsi="Times New Roman" w:cs="Times New Roman"/>
                <w:sz w:val="24"/>
                <w:szCs w:val="24"/>
              </w:rPr>
              <w:t xml:space="preserve"> Taip pat numatoma atlikti </w:t>
            </w:r>
            <w:hyperlink r:id="rId11" w:history="1">
              <w:r w:rsidRPr="00250842">
                <w:rPr>
                  <w:rFonts w:ascii="Times New Roman" w:eastAsia="Calibri" w:hAnsi="Times New Roman" w:cs="Times New Roman"/>
                  <w:sz w:val="24"/>
                  <w:szCs w:val="24"/>
                  <w:u w:val="single"/>
                </w:rPr>
                <w:t>planuojamos ūkinės veiklos poveikio aplinkai vertinimą</w:t>
              </w:r>
            </w:hyperlink>
            <w:r w:rsidRPr="00250842">
              <w:rPr>
                <w:rFonts w:ascii="Times New Roman" w:eastAsia="Calibri" w:hAnsi="Times New Roman" w:cs="Times New Roman"/>
                <w:sz w:val="24"/>
                <w:szCs w:val="24"/>
              </w:rPr>
              <w:t>, kai tai numatyta LR Planuojamos ūkinės veiklos vertinimo įstatyme.</w:t>
            </w:r>
          </w:p>
          <w:p w:rsidR="00F5389A" w:rsidRDefault="00F5389A" w:rsidP="00250842">
            <w:pPr>
              <w:jc w:val="both"/>
              <w:rPr>
                <w:rFonts w:ascii="Times New Roman" w:eastAsia="Calibri" w:hAnsi="Times New Roman" w:cs="Times New Roman"/>
                <w:bCs/>
                <w:sz w:val="24"/>
                <w:szCs w:val="24"/>
              </w:rPr>
            </w:pPr>
            <w:r w:rsidRPr="00F5389A">
              <w:rPr>
                <w:rFonts w:ascii="Times New Roman" w:eastAsia="Calibri" w:hAnsi="Times New Roman" w:cs="Times New Roman"/>
                <w:bCs/>
                <w:sz w:val="24"/>
                <w:szCs w:val="24"/>
              </w:rPr>
              <w:t>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w:t>
            </w:r>
          </w:p>
          <w:p w:rsidR="00250842" w:rsidRPr="00250842" w:rsidRDefault="00250842" w:rsidP="00250842">
            <w:pPr>
              <w:jc w:val="both"/>
              <w:rPr>
                <w:rFonts w:ascii="Times New Roman" w:eastAsia="Calibri" w:hAnsi="Times New Roman" w:cs="Times New Roman"/>
                <w:bCs/>
                <w:sz w:val="24"/>
                <w:szCs w:val="24"/>
              </w:rPr>
            </w:pPr>
            <w:r w:rsidRPr="00250842">
              <w:rPr>
                <w:rFonts w:ascii="Times New Roman" w:eastAsia="Calibri" w:hAnsi="Times New Roman" w:cs="Times New Roman"/>
                <w:bCs/>
                <w:sz w:val="24"/>
                <w:szCs w:val="24"/>
              </w:rPr>
              <w:t>Įgyvendinant veiklą bus numatytas projektų vykdytojų įsipareigojimas laikytis Europos Komisijos tvarumo tikrinimo gairių</w:t>
            </w:r>
            <w:r w:rsidRPr="00250842">
              <w:rPr>
                <w:rStyle w:val="Puslapioinaosnuoroda"/>
                <w:rFonts w:ascii="Times New Roman" w:eastAsia="Calibri" w:hAnsi="Times New Roman" w:cs="Times New Roman"/>
                <w:bCs/>
                <w:sz w:val="24"/>
                <w:szCs w:val="24"/>
              </w:rPr>
              <w:footnoteReference w:id="4"/>
            </w:r>
            <w:r w:rsidRPr="00250842">
              <w:rPr>
                <w:rFonts w:ascii="Times New Roman" w:eastAsia="Calibri" w:hAnsi="Times New Roman" w:cs="Times New Roman"/>
                <w:bCs/>
                <w:sz w:val="24"/>
                <w:szCs w:val="24"/>
              </w:rPr>
              <w:t xml:space="preserve"> 2021–2027 m. laikotarpiu rengiant infrastruktūros projektus ir užtikrinant jų klimatosauginį tinkamumą. Tuo atveju, jei buvo atliktas infrastruktūros projekto poveikio aplinkai vertinimas (PAV) ir ne vėliau kaip iki 2021 m. pabaigos gautas sutikimas dėl planuojamos veiklos, pagal šias gaires būtų atliekamas infrastruktūros projekto klimatosauginis užtikrinimas. </w:t>
            </w:r>
          </w:p>
          <w:p w:rsidR="00696ABC" w:rsidRPr="00240A33" w:rsidRDefault="00250842" w:rsidP="003A10D5">
            <w:pPr>
              <w:jc w:val="both"/>
              <w:rPr>
                <w:rFonts w:ascii="Times New Roman" w:eastAsia="Calibri" w:hAnsi="Times New Roman" w:cs="Times New Roman"/>
                <w:b/>
                <w:bCs/>
                <w:sz w:val="24"/>
                <w:szCs w:val="24"/>
              </w:rPr>
            </w:pPr>
            <w:r w:rsidRPr="00250842">
              <w:rPr>
                <w:rFonts w:ascii="Times New Roman" w:hAnsi="Times New Roman" w:cs="Times New Roman"/>
                <w:color w:val="000000"/>
                <w:sz w:val="24"/>
                <w:szCs w:val="24"/>
              </w:rPr>
              <w:t>Dalis šios veiklos elementų</w:t>
            </w:r>
            <w:r>
              <w:rPr>
                <w:rFonts w:ascii="Times New Roman" w:hAnsi="Times New Roman" w:cs="Times New Roman"/>
                <w:color w:val="000000"/>
                <w:sz w:val="24"/>
                <w:szCs w:val="24"/>
              </w:rPr>
              <w:t xml:space="preserve">, </w:t>
            </w:r>
            <w:r w:rsidR="003A10D5">
              <w:rPr>
                <w:rFonts w:ascii="Times New Roman" w:eastAsia="Times New Roman" w:hAnsi="Times New Roman" w:cs="Times New Roman"/>
                <w:sz w:val="24"/>
              </w:rPr>
              <w:t xml:space="preserve">įskaitant </w:t>
            </w:r>
            <w:r>
              <w:rPr>
                <w:rFonts w:ascii="Times New Roman" w:eastAsia="Times New Roman" w:hAnsi="Times New Roman" w:cs="Times New Roman"/>
                <w:sz w:val="24"/>
              </w:rPr>
              <w:t>numatytas pr</w:t>
            </w:r>
            <w:r w:rsidRPr="00950014">
              <w:rPr>
                <w:rFonts w:ascii="Times New Roman" w:eastAsia="Times New Roman" w:hAnsi="Times New Roman" w:cs="Times New Roman"/>
                <w:sz w:val="24"/>
              </w:rPr>
              <w:t>iemones mažinančias neigiamą ekonominės veiklos poveikį aplinkai</w:t>
            </w:r>
            <w:r>
              <w:rPr>
                <w:rFonts w:ascii="Times New Roman" w:eastAsia="Times New Roman" w:hAnsi="Times New Roman" w:cs="Times New Roman"/>
                <w:sz w:val="24"/>
              </w:rPr>
              <w:t>,</w:t>
            </w:r>
            <w:r>
              <w:rPr>
                <w:rFonts w:ascii="Times New Roman" w:hAnsi="Times New Roman" w:cs="Times New Roman"/>
                <w:color w:val="000000"/>
                <w:sz w:val="24"/>
                <w:szCs w:val="24"/>
              </w:rPr>
              <w:t xml:space="preserve"> </w:t>
            </w:r>
            <w:r w:rsidRPr="00250842">
              <w:rPr>
                <w:rFonts w:ascii="Times New Roman" w:hAnsi="Times New Roman" w:cs="Times New Roman"/>
                <w:color w:val="000000"/>
                <w:sz w:val="24"/>
                <w:szCs w:val="24"/>
              </w:rPr>
              <w:t xml:space="preserve">pagal </w:t>
            </w:r>
            <w:hyperlink r:id="rId12" w:history="1">
              <w:r w:rsidRPr="00250842">
                <w:rPr>
                  <w:rStyle w:val="Hipersaitas"/>
                  <w:rFonts w:ascii="Times New Roman" w:hAnsi="Times New Roman" w:cs="Times New Roman"/>
                  <w:sz w:val="24"/>
                  <w:szCs w:val="24"/>
                </w:rPr>
                <w:t>Taksonomijos reglamento</w:t>
              </w:r>
            </w:hyperlink>
            <w:r w:rsidRPr="00250842">
              <w:rPr>
                <w:rFonts w:ascii="Times New Roman" w:hAnsi="Times New Roman" w:cs="Times New Roman"/>
                <w:sz w:val="24"/>
                <w:szCs w:val="24"/>
              </w:rPr>
              <w:t xml:space="preserve"> 10 straipsnį l</w:t>
            </w:r>
            <w:r w:rsidRPr="00250842">
              <w:rPr>
                <w:rFonts w:ascii="Times New Roman" w:hAnsi="Times New Roman" w:cs="Times New Roman"/>
                <w:color w:val="000000"/>
                <w:sz w:val="24"/>
                <w:szCs w:val="24"/>
                <w:shd w:val="clear" w:color="auto" w:fill="FFFFFF"/>
              </w:rPr>
              <w:t>aikytinos svariai prisidedančiomis prie klimato kaitos švelninimo</w:t>
            </w:r>
            <w:r w:rsidRPr="00250842">
              <w:rPr>
                <w:rFonts w:ascii="Times New Roman" w:hAnsi="Times New Roman" w:cs="Times New Roman"/>
                <w:color w:val="000000"/>
                <w:sz w:val="24"/>
                <w:szCs w:val="24"/>
              </w:rPr>
              <w:t xml:space="preserve">, nes jas įgyvendinant bus investuojama į </w:t>
            </w:r>
            <w:r w:rsidRPr="00250842">
              <w:rPr>
                <w:rFonts w:ascii="Times New Roman" w:hAnsi="Times New Roman" w:cs="Times New Roman"/>
                <w:color w:val="000000"/>
                <w:sz w:val="24"/>
                <w:szCs w:val="24"/>
                <w:shd w:val="clear" w:color="auto" w:fill="FFFFFF"/>
              </w:rPr>
              <w:t>atsinaujinančiosios energijos naudojimą, energijo</w:t>
            </w:r>
            <w:r>
              <w:rPr>
                <w:rFonts w:ascii="Times New Roman" w:hAnsi="Times New Roman" w:cs="Times New Roman"/>
                <w:color w:val="000000"/>
                <w:sz w:val="24"/>
                <w:szCs w:val="24"/>
                <w:shd w:val="clear" w:color="auto" w:fill="FFFFFF"/>
              </w:rPr>
              <w:t>s vartojimo efektyvumo didinimą,</w:t>
            </w:r>
            <w:r w:rsidRPr="00250842">
              <w:rPr>
                <w:rFonts w:ascii="Times New Roman" w:hAnsi="Times New Roman" w:cs="Times New Roman"/>
                <w:color w:val="000000"/>
                <w:sz w:val="24"/>
                <w:szCs w:val="24"/>
                <w:shd w:val="clear" w:color="auto" w:fill="FFFFFF"/>
              </w:rPr>
              <w:t xml:space="preserve"> švaraus ar neutralaus poveikio klimatui judumo didinimą, be kita ko kuriant žaliąją infrastruktūrą ir pasitelkiant ekosistemomis grįstus sprendimus.</w:t>
            </w:r>
          </w:p>
        </w:tc>
      </w:tr>
      <w:tr w:rsidR="00696ABC" w:rsidRPr="00240A33" w:rsidTr="00696ABC">
        <w:tc>
          <w:tcPr>
            <w:tcW w:w="2574" w:type="dxa"/>
          </w:tcPr>
          <w:p w:rsidR="00696ABC" w:rsidRPr="00240A33" w:rsidRDefault="00643B70" w:rsidP="00436B0F">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436B0F" w:rsidRPr="00436B0F">
              <w:rPr>
                <w:rFonts w:ascii="Times New Roman" w:eastAsia="Calibri" w:hAnsi="Times New Roman" w:cs="Times New Roman"/>
                <w:bCs/>
                <w:sz w:val="24"/>
                <w:szCs w:val="24"/>
              </w:rPr>
              <w:t xml:space="preserve">Administracinių gebėjimų stiprinimas teikiant ekspertinę ir metodinę pagalbą įgyvendinant </w:t>
            </w:r>
            <w:r w:rsidR="00436B0F">
              <w:rPr>
                <w:rFonts w:ascii="Times New Roman" w:eastAsia="Calibri" w:hAnsi="Times New Roman" w:cs="Times New Roman"/>
                <w:bCs/>
                <w:sz w:val="24"/>
                <w:szCs w:val="24"/>
              </w:rPr>
              <w:t>FZ</w:t>
            </w:r>
            <w:r w:rsidR="00436B0F" w:rsidRPr="00436B0F">
              <w:rPr>
                <w:rFonts w:ascii="Times New Roman" w:eastAsia="Calibri" w:hAnsi="Times New Roman" w:cs="Times New Roman"/>
                <w:bCs/>
                <w:sz w:val="24"/>
                <w:szCs w:val="24"/>
              </w:rPr>
              <w:t xml:space="preserve"> </w:t>
            </w:r>
            <w:r w:rsidR="00436B0F" w:rsidRPr="00436B0F">
              <w:rPr>
                <w:rFonts w:ascii="Times New Roman" w:eastAsia="Calibri" w:hAnsi="Times New Roman" w:cs="Times New Roman"/>
                <w:bCs/>
                <w:sz w:val="24"/>
                <w:szCs w:val="24"/>
              </w:rPr>
              <w:lastRenderedPageBreak/>
              <w:t xml:space="preserve">strategijas </w:t>
            </w:r>
            <w:r>
              <w:rPr>
                <w:rFonts w:ascii="Times New Roman" w:eastAsia="Calibri" w:hAnsi="Times New Roman" w:cs="Times New Roman"/>
                <w:bCs/>
                <w:sz w:val="24"/>
                <w:szCs w:val="24"/>
              </w:rPr>
              <w:t>(VRM)</w:t>
            </w:r>
          </w:p>
        </w:tc>
        <w:tc>
          <w:tcPr>
            <w:tcW w:w="1390" w:type="dxa"/>
          </w:tcPr>
          <w:p w:rsidR="00696ABC" w:rsidRPr="00240A33" w:rsidRDefault="00696ABC" w:rsidP="00696ABC">
            <w:pPr>
              <w:rPr>
                <w:rFonts w:ascii="Times New Roman" w:eastAsia="Calibri" w:hAnsi="Times New Roman" w:cs="Times New Roman"/>
                <w:b/>
                <w:bCs/>
                <w:sz w:val="24"/>
                <w:szCs w:val="24"/>
              </w:rPr>
            </w:pPr>
          </w:p>
        </w:tc>
        <w:tc>
          <w:tcPr>
            <w:tcW w:w="1381" w:type="dxa"/>
          </w:tcPr>
          <w:p w:rsidR="00696ABC" w:rsidRPr="00EA7447" w:rsidRDefault="00696ABC" w:rsidP="00696ABC">
            <w:pPr>
              <w:rPr>
                <w:rFonts w:ascii="Times New Roman" w:eastAsia="Calibri" w:hAnsi="Times New Roman" w:cs="Times New Roman"/>
                <w:bCs/>
                <w:sz w:val="24"/>
                <w:szCs w:val="24"/>
              </w:rPr>
            </w:pPr>
            <w:r w:rsidRPr="00EA7447">
              <w:rPr>
                <w:rFonts w:ascii="Times New Roman" w:eastAsia="Calibri" w:hAnsi="Times New Roman" w:cs="Times New Roman"/>
                <w:bCs/>
                <w:sz w:val="24"/>
                <w:szCs w:val="24"/>
              </w:rPr>
              <w:t>X</w:t>
            </w:r>
          </w:p>
        </w:tc>
        <w:tc>
          <w:tcPr>
            <w:tcW w:w="4283" w:type="dxa"/>
          </w:tcPr>
          <w:p w:rsidR="00696ABC" w:rsidRPr="00240A33" w:rsidRDefault="00E93135" w:rsidP="006B55E6">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Įgyvendinant </w:t>
            </w:r>
            <w:r w:rsidR="00891DDB" w:rsidRPr="00891DDB">
              <w:rPr>
                <w:rFonts w:ascii="Times New Roman" w:eastAsia="Calibri" w:hAnsi="Times New Roman" w:cs="Times New Roman"/>
                <w:sz w:val="24"/>
                <w:szCs w:val="24"/>
              </w:rPr>
              <w:t>5.2 uždavinio 5.2.</w:t>
            </w:r>
            <w:r w:rsidR="00891DDB">
              <w:rPr>
                <w:rFonts w:ascii="Times New Roman" w:eastAsia="Calibri" w:hAnsi="Times New Roman" w:cs="Times New Roman"/>
                <w:sz w:val="24"/>
                <w:szCs w:val="24"/>
              </w:rPr>
              <w:t>3</w:t>
            </w:r>
            <w:r w:rsidR="00891DDB" w:rsidRPr="00891DDB">
              <w:rPr>
                <w:rFonts w:ascii="Times New Roman" w:eastAsia="Calibri" w:hAnsi="Times New Roman" w:cs="Times New Roman"/>
                <w:sz w:val="24"/>
                <w:szCs w:val="24"/>
              </w:rPr>
              <w:t xml:space="preserve"> veiksmą </w:t>
            </w:r>
            <w:r>
              <w:rPr>
                <w:rFonts w:ascii="Times New Roman" w:eastAsia="Calibri" w:hAnsi="Times New Roman" w:cs="Times New Roman"/>
                <w:sz w:val="24"/>
                <w:szCs w:val="24"/>
              </w:rPr>
              <w:t xml:space="preserve">veiklą bus teikiama ekspertinė pagalba. </w:t>
            </w:r>
            <w:r w:rsidR="006B55E6" w:rsidRPr="006B55E6">
              <w:rPr>
                <w:rFonts w:ascii="Times New Roman" w:eastAsia="Calibri" w:hAnsi="Times New Roman" w:cs="Times New Roman"/>
                <w:sz w:val="24"/>
                <w:szCs w:val="24"/>
              </w:rPr>
              <w:t xml:space="preserve">Šis veiksmas (veiklos) (dėl savo pobūdžio) neturės </w:t>
            </w:r>
            <w:r w:rsidR="006B55E6">
              <w:rPr>
                <w:rFonts w:ascii="Times New Roman" w:eastAsia="Calibri" w:hAnsi="Times New Roman" w:cs="Times New Roman"/>
                <w:sz w:val="24"/>
                <w:szCs w:val="24"/>
              </w:rPr>
              <w:t>jokio n</w:t>
            </w:r>
            <w:r w:rsidR="00854011">
              <w:rPr>
                <w:rFonts w:ascii="Times New Roman" w:eastAsia="Calibri" w:hAnsi="Times New Roman" w:cs="Times New Roman"/>
                <w:sz w:val="24"/>
                <w:szCs w:val="24"/>
              </w:rPr>
              <w:t>ei</w:t>
            </w:r>
            <w:r w:rsidR="00696ABC" w:rsidRPr="00A306E1">
              <w:rPr>
                <w:rFonts w:ascii="Times New Roman" w:eastAsia="Calibri" w:hAnsi="Times New Roman" w:cs="Times New Roman"/>
                <w:sz w:val="24"/>
                <w:szCs w:val="24"/>
              </w:rPr>
              <w:t xml:space="preserve">giamo tiesioginio ar netiesioginio poveikio </w:t>
            </w:r>
            <w:r w:rsidR="00696ABC" w:rsidRPr="00A306E1">
              <w:rPr>
                <w:rFonts w:ascii="Times New Roman" w:eastAsia="Calibri" w:hAnsi="Times New Roman" w:cs="Times New Roman"/>
                <w:sz w:val="24"/>
                <w:szCs w:val="24"/>
              </w:rPr>
              <w:lastRenderedPageBreak/>
              <w:t xml:space="preserve">klimato kaitos švelninimo tikslui, nes nenumatoma, kad įgyvendinant </w:t>
            </w:r>
            <w:r w:rsidR="00696ABC">
              <w:rPr>
                <w:rFonts w:ascii="Times New Roman" w:eastAsia="Calibri" w:hAnsi="Times New Roman" w:cs="Times New Roman"/>
                <w:sz w:val="24"/>
                <w:szCs w:val="24"/>
              </w:rPr>
              <w:t xml:space="preserve">tokio tipo </w:t>
            </w:r>
            <w:r w:rsidR="00696ABC" w:rsidRPr="00A306E1">
              <w:rPr>
                <w:rFonts w:ascii="Times New Roman" w:eastAsia="Calibri" w:hAnsi="Times New Roman" w:cs="Times New Roman"/>
                <w:sz w:val="24"/>
                <w:szCs w:val="24"/>
              </w:rPr>
              <w:t xml:space="preserve">veiklas galėtų </w:t>
            </w:r>
            <w:r w:rsidR="00696ABC">
              <w:rPr>
                <w:rFonts w:ascii="Times New Roman" w:eastAsia="Calibri" w:hAnsi="Times New Roman" w:cs="Times New Roman"/>
                <w:sz w:val="24"/>
                <w:szCs w:val="24"/>
              </w:rPr>
              <w:t>išskiriamos ŠESD</w:t>
            </w:r>
            <w:r w:rsidR="00696ABC" w:rsidRPr="00A306E1">
              <w:rPr>
                <w:rFonts w:ascii="Times New Roman" w:eastAsia="Calibri" w:hAnsi="Times New Roman" w:cs="Times New Roman"/>
                <w:sz w:val="24"/>
                <w:szCs w:val="24"/>
              </w:rPr>
              <w:t>.</w:t>
            </w:r>
          </w:p>
        </w:tc>
      </w:tr>
      <w:tr w:rsidR="00696ABC" w:rsidRPr="00240A33" w:rsidTr="00696ABC">
        <w:tc>
          <w:tcPr>
            <w:tcW w:w="2574"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r w:rsidRPr="00240A33">
              <w:rPr>
                <w:rFonts w:ascii="Times New Roman" w:eastAsia="Calibri" w:hAnsi="Times New Roman" w:cs="Times New Roman"/>
                <w:b/>
                <w:sz w:val="24"/>
                <w:szCs w:val="24"/>
              </w:rPr>
              <w:lastRenderedPageBreak/>
              <w:t>Prisitaikymas prie klimato kaitos</w:t>
            </w:r>
          </w:p>
        </w:tc>
        <w:tc>
          <w:tcPr>
            <w:tcW w:w="1390"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p>
        </w:tc>
        <w:tc>
          <w:tcPr>
            <w:tcW w:w="1381"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rsidR="00696ABC" w:rsidRPr="00240A33" w:rsidRDefault="00696ABC">
            <w:pPr>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w:t>
            </w:r>
            <w:r w:rsidR="00E93135">
              <w:rPr>
                <w:rFonts w:ascii="Times New Roman" w:eastAsia="Calibri" w:hAnsi="Times New Roman" w:cs="Times New Roman"/>
                <w:b/>
                <w:sz w:val="24"/>
                <w:szCs w:val="24"/>
              </w:rPr>
              <w:t>prisitaikymo prie klimato kaitos</w:t>
            </w:r>
            <w:r w:rsidRPr="00240A33">
              <w:rPr>
                <w:rFonts w:ascii="Times New Roman" w:eastAsia="Calibri" w:hAnsi="Times New Roman" w:cs="Times New Roman"/>
                <w:b/>
                <w:sz w:val="24"/>
                <w:szCs w:val="24"/>
              </w:rPr>
              <w:t xml:space="preserve"> tikslą ir neturės neigiamos įtakos žmonėms, gamtai ar turtui:</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t>5.2.1 Viešųjų paslaugų prieinamumo užtikrinimas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E93135" w:rsidRDefault="00E93135" w:rsidP="00E9313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 xml:space="preserve">5.2 uždavinio 5.2.1 veiksmą </w:t>
            </w:r>
            <w:r w:rsidR="00995EBF">
              <w:rPr>
                <w:rFonts w:ascii="Times New Roman" w:eastAsia="Times New Roman" w:hAnsi="Times New Roman" w:cs="Times New Roman"/>
                <w:sz w:val="24"/>
                <w:szCs w:val="24"/>
              </w:rPr>
              <w:t>(</w:t>
            </w:r>
            <w:r w:rsidRPr="00F10419">
              <w:rPr>
                <w:rFonts w:ascii="Times New Roman" w:eastAsia="Times New Roman" w:hAnsi="Times New Roman" w:cs="Times New Roman"/>
                <w:sz w:val="24"/>
                <w:szCs w:val="24"/>
              </w:rPr>
              <w:t>veikl</w:t>
            </w:r>
            <w:r w:rsidR="00995EBF">
              <w:rPr>
                <w:rFonts w:ascii="Times New Roman" w:eastAsia="Times New Roman" w:hAnsi="Times New Roman" w:cs="Times New Roman"/>
                <w:sz w:val="24"/>
                <w:szCs w:val="24"/>
              </w:rPr>
              <w:t>as)</w:t>
            </w:r>
            <w:r w:rsidRPr="00F10419">
              <w:rPr>
                <w:rFonts w:ascii="Times New Roman" w:eastAsia="Times New Roman" w:hAnsi="Times New Roman" w:cs="Times New Roman"/>
                <w:sz w:val="24"/>
                <w:szCs w:val="24"/>
              </w:rPr>
              <w:t xml:space="preserve"> numatoma investuoti į FZ savivaldybių viešųjų paslaugų 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p>
          <w:p w:rsidR="0042668C" w:rsidRPr="00F10419" w:rsidRDefault="0042668C" w:rsidP="00E93135">
            <w:pPr>
              <w:spacing w:before="120"/>
              <w:contextualSpacing/>
              <w:jc w:val="both"/>
              <w:rPr>
                <w:rFonts w:ascii="Times New Roman" w:eastAsia="Times New Roman" w:hAnsi="Times New Roman" w:cs="Times New Roman"/>
                <w:sz w:val="24"/>
                <w:szCs w:val="24"/>
              </w:rPr>
            </w:pPr>
            <w:r w:rsidRPr="0042668C">
              <w:rPr>
                <w:rFonts w:ascii="Times New Roman" w:eastAsia="Times New Roman" w:hAnsi="Times New Roman" w:cs="Times New Roman"/>
                <w:sz w:val="24"/>
                <w:szCs w:val="24"/>
              </w:rPr>
              <w:t>Šis veiksmas (veiklos) neturės neigiamo tiesioginio ir netiesioginio poveikio šiam aplinkos tikslui, nes nebus kuriama jokia infrastruktūra, kurią galėtų paveikti dėl klimato kaitos pasikeitęs ekstremalių oro sąlygų dažnumas ir intensyvumas ar potvynio rizika.</w:t>
            </w:r>
          </w:p>
          <w:p w:rsidR="00BF7A00" w:rsidRDefault="00BF7A00" w:rsidP="00BF7A00">
            <w:pPr>
              <w:ind w:left="51"/>
              <w:jc w:val="both"/>
              <w:rPr>
                <w:rFonts w:ascii="Times New Roman" w:eastAsia="Calibri" w:hAnsi="Times New Roman" w:cs="Times New Roman"/>
                <w:sz w:val="24"/>
                <w:szCs w:val="24"/>
              </w:rPr>
            </w:pPr>
            <w:r w:rsidRPr="005B3F1C">
              <w:rPr>
                <w:rFonts w:ascii="Times New Roman" w:eastAsia="Calibri" w:hAnsi="Times New Roman" w:cs="Times New Roman"/>
                <w:sz w:val="24"/>
                <w:szCs w:val="24"/>
              </w:rPr>
              <w:t xml:space="preserve">Įgyvendinant veiklą bus numatytas projektų vykdytojų įsipareigojimas laikytis Europos Komisijos tvarumo tikrinimo gairių 2021–2027 m. laikotarpiu rengiant infrastruktūros projektus ir užtikrinant jų klimatosauginį tinkamumą. Tuo atveju, jei buvo atliktas infrastruktūros projekto poveikio aplinkai vertinimas (PAV) ir ne vėliau kaip iki 2021 m. pabaigos gautas sutikimas dėl planuojamos veiklos, pagal šias gaires būtų atliekamas infrastruktūros projekto </w:t>
            </w:r>
            <w:r w:rsidRPr="005B3F1C">
              <w:rPr>
                <w:rFonts w:ascii="Times New Roman" w:eastAsia="Calibri" w:hAnsi="Times New Roman" w:cs="Times New Roman"/>
                <w:sz w:val="24"/>
                <w:szCs w:val="24"/>
              </w:rPr>
              <w:lastRenderedPageBreak/>
              <w:t>klimatosauginis užtikrinimas.</w:t>
            </w:r>
          </w:p>
          <w:p w:rsidR="000804C2" w:rsidRPr="005B3F1C" w:rsidRDefault="000804C2" w:rsidP="00BF7A00">
            <w:pPr>
              <w:ind w:left="51"/>
              <w:jc w:val="both"/>
              <w:rPr>
                <w:rFonts w:ascii="Times New Roman" w:eastAsia="Calibri" w:hAnsi="Times New Roman" w:cs="Times New Roman"/>
                <w:sz w:val="24"/>
                <w:szCs w:val="24"/>
              </w:rPr>
            </w:pPr>
            <w:r w:rsidRPr="000804C2">
              <w:rPr>
                <w:rFonts w:ascii="Times New Roman" w:eastAsia="Calibri" w:hAnsi="Times New Roman" w:cs="Times New Roman"/>
                <w:sz w:val="24"/>
                <w:szCs w:val="24"/>
              </w:rPr>
              <w:t>Įgyvendinant 5.2.</w:t>
            </w:r>
            <w:r>
              <w:rPr>
                <w:rFonts w:ascii="Times New Roman" w:eastAsia="Calibri" w:hAnsi="Times New Roman" w:cs="Times New Roman"/>
                <w:sz w:val="24"/>
                <w:szCs w:val="24"/>
              </w:rPr>
              <w:t>1</w:t>
            </w:r>
            <w:r w:rsidRPr="000804C2">
              <w:rPr>
                <w:rFonts w:ascii="Times New Roman" w:eastAsia="Calibri" w:hAnsi="Times New Roman" w:cs="Times New Roman"/>
                <w:sz w:val="24"/>
                <w:szCs w:val="24"/>
              </w:rPr>
              <w:t xml:space="preserve">. veiksmą (veiklas) bus vadovaujamasi 2021 m. birželio 4 d. Komisijos deleguoto reglamento (ES) 2021/2139 ,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sz w:val="24"/>
                <w:szCs w:val="24"/>
              </w:rPr>
              <w:t>2</w:t>
            </w:r>
            <w:r w:rsidRPr="000804C2">
              <w:rPr>
                <w:rFonts w:ascii="Times New Roman" w:eastAsia="Calibri" w:hAnsi="Times New Roman" w:cs="Times New Roman"/>
                <w:sz w:val="24"/>
                <w:szCs w:val="24"/>
              </w:rPr>
              <w:t xml:space="preserve"> straipsnio </w:t>
            </w:r>
            <w:r>
              <w:rPr>
                <w:rFonts w:ascii="Times New Roman" w:eastAsia="Calibri" w:hAnsi="Times New Roman" w:cs="Times New Roman"/>
                <w:sz w:val="24"/>
                <w:szCs w:val="24"/>
              </w:rPr>
              <w:t>I</w:t>
            </w:r>
            <w:r w:rsidRPr="000804C2">
              <w:rPr>
                <w:rFonts w:ascii="Times New Roman" w:eastAsia="Calibri" w:hAnsi="Times New Roman" w:cs="Times New Roman"/>
                <w:sz w:val="24"/>
                <w:szCs w:val="24"/>
              </w:rPr>
              <w:t>I priedo atitinkamoms veikloms taikomuose punktuose (pvz., kuriant naują infrastruktūrą ar modernizuojant esamą – taikomi 7 punkte nustatyti techninės analizės kriterijai; įsigyjant IT įrangą –taikomi 8 punkte nustatyti techninės analizės kriterijai, įsigyjant transporto priemones – taikomi 6 punkte nustatyti techninės analizės kriterijai ir t.t.) reikalavimais, tai numatant atitinkamuose dokumentuose (pvz. pirkimo ir kt. dokumentuose).</w:t>
            </w:r>
          </w:p>
          <w:p w:rsidR="00BF7A00" w:rsidRPr="00240A33" w:rsidRDefault="00BF7A00" w:rsidP="00BF7A00">
            <w:pPr>
              <w:ind w:left="51"/>
              <w:jc w:val="both"/>
              <w:rPr>
                <w:rFonts w:ascii="Times New Roman" w:eastAsia="Calibri" w:hAnsi="Times New Roman" w:cs="Times New Roman"/>
                <w:b/>
                <w:sz w:val="24"/>
                <w:szCs w:val="24"/>
              </w:rPr>
            </w:pPr>
            <w:r w:rsidRPr="005B3F1C">
              <w:rPr>
                <w:rFonts w:ascii="Times New Roman" w:eastAsia="Calibri" w:hAnsi="Times New Roman" w:cs="Times New Roman"/>
                <w:sz w:val="24"/>
                <w:szCs w:val="24"/>
              </w:rPr>
              <w:t>Vykdant veiklą bus</w:t>
            </w:r>
            <w:r>
              <w:rPr>
                <w:rFonts w:ascii="Times New Roman" w:eastAsia="Calibri" w:hAnsi="Times New Roman" w:cs="Times New Roman"/>
                <w:sz w:val="24"/>
                <w:szCs w:val="24"/>
              </w:rPr>
              <w:t xml:space="preserve"> tiesiogiai</w:t>
            </w:r>
            <w:r w:rsidRPr="005B3F1C">
              <w:rPr>
                <w:rFonts w:ascii="Times New Roman" w:eastAsia="Calibri" w:hAnsi="Times New Roman" w:cs="Times New Roman"/>
                <w:sz w:val="24"/>
                <w:szCs w:val="24"/>
              </w:rPr>
              <w:t xml:space="preserve"> įgyvendinami fiziniai ir technologiniai prisitaikymo sprendimai, kurie sumažins ekstremalių oro sąlygų ar potvynio rizikas, be kita ko pasitelkiant ir žaliąją infrastruktūrą-augmeniją ir kitus ekosistemomis grįstus sprendinius, kuriais ne tik tenkinamos Taksonomijos reglamento 16 straipsnyje nustatytos sąlygos, bet ir svariai prisidedama užkertant kelią dabartinio ir ateityje tikėtino klimato neigiamo poveikio žmonėms, gamtai ar turtui rizikai arba ją sumažinant.</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5.2.2 Palankių sąlygų privačių investicijų pritraukimui ir darbo vietų kūrimui sudarymas, panaudojant specifinius, konkretiems regionams būdingus išteklius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AA1685" w:rsidRDefault="00AA1685" w:rsidP="00AA168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5.2 uždavinio 5.2.</w:t>
            </w:r>
            <w:r w:rsidR="00891DDB">
              <w:rPr>
                <w:rFonts w:ascii="Times New Roman" w:eastAsia="Times New Roman" w:hAnsi="Times New Roman" w:cs="Times New Roman"/>
                <w:sz w:val="24"/>
                <w:szCs w:val="24"/>
              </w:rPr>
              <w:t>2</w:t>
            </w:r>
            <w:r w:rsidR="00891DDB" w:rsidRPr="00891DDB">
              <w:rPr>
                <w:rFonts w:ascii="Times New Roman" w:eastAsia="Times New Roman" w:hAnsi="Times New Roman" w:cs="Times New Roman"/>
                <w:sz w:val="24"/>
                <w:szCs w:val="24"/>
              </w:rPr>
              <w:t xml:space="preserve"> veiksmą </w:t>
            </w:r>
            <w:r>
              <w:rPr>
                <w:rFonts w:ascii="Times New Roman" w:eastAsia="Times New Roman" w:hAnsi="Times New Roman" w:cs="Times New Roman"/>
                <w:sz w:val="24"/>
                <w:szCs w:val="24"/>
              </w:rPr>
              <w:t xml:space="preserve">veiklą numatoma investuoti į </w:t>
            </w:r>
            <w:r w:rsidRPr="00AA1685">
              <w:rPr>
                <w:rFonts w:ascii="Times New Roman" w:eastAsia="Times New Roman" w:hAnsi="Times New Roman" w:cs="Times New Roman"/>
                <w:sz w:val="24"/>
                <w:szCs w:val="24"/>
              </w:rPr>
              <w:t xml:space="preserve">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w:t>
            </w:r>
            <w:r w:rsidRPr="00AA1685">
              <w:rPr>
                <w:rFonts w:ascii="Times New Roman" w:eastAsia="Times New Roman" w:hAnsi="Times New Roman" w:cs="Times New Roman"/>
                <w:sz w:val="24"/>
                <w:szCs w:val="24"/>
              </w:rPr>
              <w:lastRenderedPageBreak/>
              <w:t>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infrastruktūros pritaikymą ir įrangos įsigijimą naujoms arba 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p>
          <w:p w:rsidR="0042668C" w:rsidRDefault="0042668C" w:rsidP="00AA1685">
            <w:pPr>
              <w:spacing w:before="120"/>
              <w:contextualSpacing/>
              <w:jc w:val="both"/>
              <w:rPr>
                <w:rFonts w:ascii="Times New Roman" w:eastAsia="Times New Roman" w:hAnsi="Times New Roman" w:cs="Times New Roman"/>
                <w:sz w:val="24"/>
                <w:szCs w:val="24"/>
              </w:rPr>
            </w:pPr>
            <w:r w:rsidRPr="0042668C">
              <w:rPr>
                <w:rFonts w:ascii="Times New Roman" w:eastAsia="Times New Roman" w:hAnsi="Times New Roman" w:cs="Times New Roman"/>
                <w:sz w:val="24"/>
                <w:szCs w:val="24"/>
              </w:rPr>
              <w:t>Šis veiksmas (veiklos) neturės neigiamo tiesioginio ir netiesioginio poveikio šiam aplinkos tikslui, nes nebus kuriama jokia infrastruktūra, kurią galėtų paveikti dėl klimato kaitos pasikeitęs ekstremalių oro sąlygų dažnumas ir intensyvumas ar potvynio rizika.</w:t>
            </w:r>
          </w:p>
          <w:p w:rsidR="000804C2" w:rsidRPr="00F10419" w:rsidRDefault="000804C2" w:rsidP="00AA1685">
            <w:pPr>
              <w:spacing w:before="120"/>
              <w:contextualSpacing/>
              <w:jc w:val="both"/>
              <w:rPr>
                <w:rFonts w:ascii="Times New Roman" w:eastAsia="Times New Roman" w:hAnsi="Times New Roman" w:cs="Times New Roman"/>
                <w:sz w:val="24"/>
                <w:szCs w:val="24"/>
              </w:rPr>
            </w:pPr>
            <w:r w:rsidRPr="000804C2">
              <w:rPr>
                <w:rFonts w:ascii="Times New Roman" w:eastAsia="Times New Roman" w:hAnsi="Times New Roman" w:cs="Times New Roman"/>
                <w:sz w:val="24"/>
                <w:szCs w:val="24"/>
              </w:rPr>
              <w:t xml:space="preserve">Įgyvendinant 5.2.2.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Times New Roman" w:hAnsi="Times New Roman" w:cs="Times New Roman"/>
                <w:sz w:val="24"/>
                <w:szCs w:val="24"/>
              </w:rPr>
              <w:t>2</w:t>
            </w:r>
            <w:r w:rsidRPr="000804C2">
              <w:rPr>
                <w:rFonts w:ascii="Times New Roman" w:eastAsia="Times New Roman" w:hAnsi="Times New Roman" w:cs="Times New Roman"/>
                <w:sz w:val="24"/>
                <w:szCs w:val="24"/>
              </w:rPr>
              <w:t xml:space="preserve"> straipsnio </w:t>
            </w:r>
            <w:r>
              <w:rPr>
                <w:rFonts w:ascii="Times New Roman" w:eastAsia="Times New Roman" w:hAnsi="Times New Roman" w:cs="Times New Roman"/>
                <w:sz w:val="24"/>
                <w:szCs w:val="24"/>
              </w:rPr>
              <w:t>I</w:t>
            </w:r>
            <w:r w:rsidRPr="000804C2">
              <w:rPr>
                <w:rFonts w:ascii="Times New Roman" w:eastAsia="Times New Roman" w:hAnsi="Times New Roman" w:cs="Times New Roman"/>
                <w:sz w:val="24"/>
                <w:szCs w:val="24"/>
              </w:rPr>
              <w:t>I priedo atitinkamoms veikloms taikomuose punktuose (pvz., kuriant naują infrastruktūrą ar modernizuojant esamą – taikomi 7 punkte nustatyti techninės analizės kriterijai; įsigyjant IT įrangą –taikomi 8 punkte nustatyti</w:t>
            </w:r>
            <w:r w:rsidR="00B250BC">
              <w:rPr>
                <w:rFonts w:ascii="Times New Roman" w:eastAsia="Times New Roman" w:hAnsi="Times New Roman" w:cs="Times New Roman"/>
                <w:sz w:val="24"/>
                <w:szCs w:val="24"/>
              </w:rPr>
              <w:t xml:space="preserve"> techninės analizės kriterijai </w:t>
            </w:r>
            <w:r w:rsidRPr="000804C2">
              <w:rPr>
                <w:rFonts w:ascii="Times New Roman" w:eastAsia="Times New Roman" w:hAnsi="Times New Roman" w:cs="Times New Roman"/>
                <w:sz w:val="24"/>
                <w:szCs w:val="24"/>
              </w:rPr>
              <w:t>ir t.t.) reikalavimais, tai numatant atitinkamuose dokumentuose (pvz. pirkimo ir kt. dokumentuose).</w:t>
            </w:r>
          </w:p>
          <w:p w:rsidR="00BF7A00" w:rsidRPr="005B3F1C" w:rsidRDefault="00BF7A00" w:rsidP="00BF7A00">
            <w:pPr>
              <w:ind w:left="51"/>
              <w:jc w:val="both"/>
              <w:rPr>
                <w:rFonts w:ascii="Times New Roman" w:eastAsia="Calibri" w:hAnsi="Times New Roman" w:cs="Times New Roman"/>
                <w:sz w:val="24"/>
                <w:szCs w:val="24"/>
              </w:rPr>
            </w:pPr>
            <w:r w:rsidRPr="005B3F1C">
              <w:rPr>
                <w:rFonts w:ascii="Times New Roman" w:eastAsia="Calibri" w:hAnsi="Times New Roman" w:cs="Times New Roman"/>
                <w:sz w:val="24"/>
                <w:szCs w:val="24"/>
              </w:rPr>
              <w:t xml:space="preserve">Įgyvendinant veiklą bus numatytas projektų vykdytojų įsipareigojimas </w:t>
            </w:r>
            <w:r w:rsidRPr="005B3F1C">
              <w:rPr>
                <w:rFonts w:ascii="Times New Roman" w:eastAsia="Calibri" w:hAnsi="Times New Roman" w:cs="Times New Roman"/>
                <w:sz w:val="24"/>
                <w:szCs w:val="24"/>
              </w:rPr>
              <w:lastRenderedPageBreak/>
              <w:t>laikytis Europos Komisijos tvarumo tikrinimo gairių 2021–2027 m. laikotarpiu rengiant infrastruktūros projektus ir užtikrinant jų klimatosauginį tinkamumą. Tuo atveju, jei buvo atliktas infrastruktūros projekto poveikio aplinkai vertinimas (PAV) ir ne vėliau kaip iki 2021 m. pabaigos gautas sutikimas dėl planuojamos veiklos, pagal šias gaires būtų atliekamas infrastruktūros projekto klimatosauginis užtikrinimas.</w:t>
            </w:r>
          </w:p>
          <w:p w:rsidR="00BF7A00" w:rsidRPr="00240A33" w:rsidRDefault="00BF7A00" w:rsidP="00BF7A00">
            <w:pPr>
              <w:ind w:left="51"/>
              <w:jc w:val="both"/>
              <w:rPr>
                <w:rFonts w:ascii="Times New Roman" w:eastAsia="Calibri" w:hAnsi="Times New Roman" w:cs="Times New Roman"/>
                <w:sz w:val="24"/>
                <w:szCs w:val="24"/>
              </w:rPr>
            </w:pPr>
            <w:r w:rsidRPr="005B3F1C">
              <w:rPr>
                <w:rFonts w:ascii="Times New Roman" w:eastAsia="Calibri" w:hAnsi="Times New Roman" w:cs="Times New Roman"/>
                <w:sz w:val="24"/>
                <w:szCs w:val="24"/>
              </w:rPr>
              <w:t>Vykdant veiklą bus</w:t>
            </w:r>
            <w:r>
              <w:rPr>
                <w:rFonts w:ascii="Times New Roman" w:eastAsia="Calibri" w:hAnsi="Times New Roman" w:cs="Times New Roman"/>
                <w:sz w:val="24"/>
                <w:szCs w:val="24"/>
              </w:rPr>
              <w:t xml:space="preserve"> tiesiogiai įgyvendinami</w:t>
            </w:r>
            <w:r w:rsidRPr="005B3F1C">
              <w:rPr>
                <w:rFonts w:ascii="Times New Roman" w:eastAsia="Calibri" w:hAnsi="Times New Roman" w:cs="Times New Roman"/>
                <w:sz w:val="24"/>
                <w:szCs w:val="24"/>
              </w:rPr>
              <w:t xml:space="preserve"> fiziniai ir technologiniai prisitaikymo sprendimai, kurie sumažins ekstremalių oro sąlygų ar potvynio rizikas, be kita ko pasitelkiant ir žaliąją infrastruktūrą-augmeniją ir kitus ekosistemomis grįstus sprendinius</w:t>
            </w:r>
            <w:r w:rsidRPr="005B3F1C">
              <w:rPr>
                <w:rFonts w:ascii="Times New Roman" w:hAnsi="Times New Roman" w:cs="Times New Roman"/>
                <w:color w:val="000000"/>
                <w:sz w:val="24"/>
                <w:szCs w:val="24"/>
                <w:shd w:val="clear" w:color="auto" w:fill="FFFFFF"/>
              </w:rPr>
              <w:t>, kuriais ne tik tenkinamos Taksonomijos reglamento 16 straipsnyje nustatytos sąlygos, bet ir svariai prisidedama užkertant kelią dabartinio ir ateityje tikėtino klimato neigiamo poveikio žmonėms, gamtai ar turtui rizikai arba ją sumažinant.</w:t>
            </w:r>
          </w:p>
        </w:tc>
      </w:tr>
      <w:tr w:rsidR="00BF7A00" w:rsidRPr="00240A33" w:rsidTr="00696ABC">
        <w:tc>
          <w:tcPr>
            <w:tcW w:w="2574" w:type="dxa"/>
          </w:tcPr>
          <w:p w:rsidR="00BF7A00" w:rsidRPr="00240A33" w:rsidRDefault="00643B70"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A62190" w:rsidRPr="00A62190">
              <w:rPr>
                <w:rFonts w:ascii="Times New Roman" w:eastAsia="Calibri" w:hAnsi="Times New Roman" w:cs="Times New Roman"/>
                <w:bCs/>
                <w:sz w:val="24"/>
                <w:szCs w:val="24"/>
              </w:rPr>
              <w:t>Administracinių gebėjimų stiprinimas teikiant ekspertinę ir metodinę pagalbą įgyvendinant FZ strategijas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240A33" w:rsidRDefault="00E93135" w:rsidP="00E95E75">
            <w:pPr>
              <w:ind w:left="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Įgyvendinant </w:t>
            </w:r>
            <w:r w:rsidR="00891DDB">
              <w:rPr>
                <w:rFonts w:ascii="Times New Roman" w:eastAsia="Calibri" w:hAnsi="Times New Roman" w:cs="Times New Roman"/>
                <w:sz w:val="24"/>
                <w:szCs w:val="24"/>
              </w:rPr>
              <w:t>5.2 uždavinio 5.2.3</w:t>
            </w:r>
            <w:r w:rsidR="00891DDB" w:rsidRPr="00891DDB">
              <w:rPr>
                <w:rFonts w:ascii="Times New Roman" w:eastAsia="Calibri" w:hAnsi="Times New Roman" w:cs="Times New Roman"/>
                <w:sz w:val="24"/>
                <w:szCs w:val="24"/>
              </w:rPr>
              <w:t xml:space="preserve"> veiksmą </w:t>
            </w:r>
            <w:r>
              <w:rPr>
                <w:rFonts w:ascii="Times New Roman" w:eastAsia="Calibri" w:hAnsi="Times New Roman" w:cs="Times New Roman"/>
                <w:sz w:val="24"/>
                <w:szCs w:val="24"/>
              </w:rPr>
              <w:t xml:space="preserve">veiklą bus teikiama ekspertinė pagalba. </w:t>
            </w:r>
            <w:r w:rsidR="00BF7A00">
              <w:rPr>
                <w:rFonts w:ascii="Times New Roman" w:eastAsia="Calibri" w:hAnsi="Times New Roman" w:cs="Times New Roman"/>
                <w:sz w:val="24"/>
                <w:szCs w:val="24"/>
              </w:rPr>
              <w:t>Ši</w:t>
            </w:r>
            <w:r w:rsidR="00E95E75">
              <w:rPr>
                <w:rFonts w:ascii="Times New Roman" w:eastAsia="Calibri" w:hAnsi="Times New Roman" w:cs="Times New Roman"/>
                <w:sz w:val="24"/>
                <w:szCs w:val="24"/>
              </w:rPr>
              <w:t>s veiksmas (veiklos) (dėl savo pobūdžio)</w:t>
            </w:r>
            <w:r w:rsidR="00BF7A00">
              <w:rPr>
                <w:rFonts w:ascii="Times New Roman" w:eastAsia="Calibri" w:hAnsi="Times New Roman" w:cs="Times New Roman"/>
                <w:sz w:val="24"/>
                <w:szCs w:val="24"/>
              </w:rPr>
              <w:t xml:space="preserve"> neturės jokio </w:t>
            </w:r>
            <w:r w:rsidR="00BF7A00" w:rsidRPr="00616CE9">
              <w:rPr>
                <w:rFonts w:ascii="Times New Roman" w:eastAsia="Calibri" w:hAnsi="Times New Roman" w:cs="Times New Roman"/>
                <w:sz w:val="24"/>
                <w:szCs w:val="24"/>
              </w:rPr>
              <w:t>tiesioginio ar netiesioginio neigiamo poveikio prisitaikymo prie klimato kaitos tikslui</w:t>
            </w:r>
            <w:r w:rsidR="00BF7A00">
              <w:rPr>
                <w:rFonts w:ascii="Times New Roman" w:eastAsia="Calibri" w:hAnsi="Times New Roman" w:cs="Times New Roman"/>
                <w:sz w:val="24"/>
                <w:szCs w:val="24"/>
              </w:rPr>
              <w:t xml:space="preserve">, nes jos metu nebus kuriama jokia infrastruktūra, kurią galėtų paveikti </w:t>
            </w:r>
            <w:r w:rsidR="00BF7A00" w:rsidRPr="00854011">
              <w:rPr>
                <w:rFonts w:ascii="Times New Roman" w:eastAsia="Calibri" w:hAnsi="Times New Roman" w:cs="Times New Roman"/>
                <w:sz w:val="24"/>
                <w:szCs w:val="24"/>
              </w:rPr>
              <w:t xml:space="preserve">dėl klimato kaitos </w:t>
            </w:r>
            <w:r w:rsidR="00BF7A00">
              <w:rPr>
                <w:rFonts w:ascii="Times New Roman" w:eastAsia="Calibri" w:hAnsi="Times New Roman" w:cs="Times New Roman"/>
                <w:sz w:val="24"/>
                <w:szCs w:val="24"/>
              </w:rPr>
              <w:t>pasikeitęs</w:t>
            </w:r>
            <w:r w:rsidR="00BF7A00" w:rsidRPr="00854011">
              <w:rPr>
                <w:rFonts w:ascii="Times New Roman" w:eastAsia="Calibri" w:hAnsi="Times New Roman" w:cs="Times New Roman"/>
                <w:sz w:val="24"/>
                <w:szCs w:val="24"/>
              </w:rPr>
              <w:t xml:space="preserve"> ekstremalių oro sąlygų dažnumas ir intensyvuma</w:t>
            </w:r>
            <w:r w:rsidR="00BF7A00">
              <w:rPr>
                <w:rFonts w:ascii="Times New Roman" w:eastAsia="Calibri" w:hAnsi="Times New Roman" w:cs="Times New Roman"/>
                <w:sz w:val="24"/>
                <w:szCs w:val="24"/>
              </w:rPr>
              <w:t xml:space="preserve">s ar </w:t>
            </w:r>
            <w:r w:rsidR="00BF7A00" w:rsidRPr="000056A9">
              <w:rPr>
                <w:rFonts w:ascii="Times New Roman" w:eastAsia="Calibri" w:hAnsi="Times New Roman" w:cs="Times New Roman"/>
                <w:sz w:val="24"/>
                <w:szCs w:val="24"/>
              </w:rPr>
              <w:t>potvynio rizika.</w:t>
            </w:r>
          </w:p>
        </w:tc>
      </w:tr>
      <w:tr w:rsidR="00696ABC" w:rsidRPr="00240A33" w:rsidTr="00696ABC">
        <w:tc>
          <w:tcPr>
            <w:tcW w:w="2574"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Tausus vandens ir jūrų išteklių naudojimas ir apsauga</w:t>
            </w:r>
          </w:p>
        </w:tc>
        <w:tc>
          <w:tcPr>
            <w:tcW w:w="1390"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p>
        </w:tc>
        <w:tc>
          <w:tcPr>
            <w:tcW w:w="1381" w:type="dxa"/>
            <w:shd w:val="clear" w:color="auto" w:fill="D9D9D9" w:themeFill="background1" w:themeFillShade="D9"/>
          </w:tcPr>
          <w:p w:rsidR="00696ABC" w:rsidRPr="00696ABC" w:rsidRDefault="00696ABC" w:rsidP="00696ABC">
            <w:pPr>
              <w:rPr>
                <w:rFonts w:ascii="Times New Roman" w:eastAsia="Calibri" w:hAnsi="Times New Roman" w:cs="Times New Roman"/>
                <w:b/>
                <w:sz w:val="24"/>
                <w:szCs w:val="24"/>
              </w:rPr>
            </w:pPr>
            <w:r w:rsidRPr="00696ABC">
              <w:rPr>
                <w:rFonts w:ascii="Times New Roman" w:eastAsia="Calibri" w:hAnsi="Times New Roman" w:cs="Times New Roman"/>
                <w:b/>
                <w:sz w:val="24"/>
                <w:szCs w:val="24"/>
              </w:rPr>
              <w:t>X</w:t>
            </w:r>
          </w:p>
        </w:tc>
        <w:tc>
          <w:tcPr>
            <w:tcW w:w="4283" w:type="dxa"/>
            <w:shd w:val="clear" w:color="auto" w:fill="D9D9D9" w:themeFill="background1" w:themeFillShade="D9"/>
          </w:tcPr>
          <w:p w:rsidR="00696ABC" w:rsidRPr="00240A33" w:rsidRDefault="00696ABC" w:rsidP="00696ABC">
            <w:pPr>
              <w:tabs>
                <w:tab w:val="left" w:pos="34"/>
              </w:tabs>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t>5.2.1 Viešųjų paslaugų prieinamumo užtikrinimas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026E8F" w:rsidRDefault="00E93135" w:rsidP="00BC45C5">
            <w:pPr>
              <w:spacing w:before="120"/>
              <w:contextualSpacing/>
              <w:jc w:val="both"/>
              <w:rPr>
                <w:rFonts w:ascii="Times New Roman" w:eastAsia="Calibri"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 xml:space="preserve">5.2 uždavinio 5.2.1 veiksmą </w:t>
            </w:r>
            <w:r w:rsidRPr="00F10419">
              <w:rPr>
                <w:rFonts w:ascii="Times New Roman" w:eastAsia="Times New Roman" w:hAnsi="Times New Roman" w:cs="Times New Roman"/>
                <w:sz w:val="24"/>
                <w:szCs w:val="24"/>
              </w:rPr>
              <w:t xml:space="preserve">veiklą numatoma investuoti į FZ savivaldybių viešųjų paslaugų </w:t>
            </w:r>
            <w:r w:rsidRPr="00F10419">
              <w:rPr>
                <w:rFonts w:ascii="Times New Roman" w:eastAsia="Times New Roman" w:hAnsi="Times New Roman" w:cs="Times New Roman"/>
                <w:sz w:val="24"/>
                <w:szCs w:val="24"/>
              </w:rPr>
              <w:lastRenderedPageBreak/>
              <w:t>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r>
              <w:rPr>
                <w:rFonts w:ascii="Times New Roman" w:eastAsia="Times New Roman" w:hAnsi="Times New Roman" w:cs="Times New Roman"/>
                <w:sz w:val="24"/>
                <w:szCs w:val="24"/>
              </w:rPr>
              <w:t xml:space="preserve"> </w:t>
            </w:r>
            <w:r w:rsidR="00BF7A00" w:rsidRPr="00026E8F">
              <w:rPr>
                <w:rFonts w:ascii="Times New Roman" w:eastAsia="Calibri" w:hAnsi="Times New Roman" w:cs="Times New Roman"/>
                <w:sz w:val="24"/>
                <w:szCs w:val="24"/>
              </w:rPr>
              <w:t xml:space="preserve">Įrengiant naują ar modernizuojant esamą infrastruktūrą </w:t>
            </w:r>
            <w:r>
              <w:rPr>
                <w:rFonts w:ascii="Times New Roman" w:eastAsia="Calibri" w:hAnsi="Times New Roman" w:cs="Times New Roman"/>
                <w:sz w:val="24"/>
                <w:szCs w:val="24"/>
              </w:rPr>
              <w:t>be kita ko bus keičiami vandens prietaisai į</w:t>
            </w:r>
            <w:r w:rsidR="00BF7A00" w:rsidRPr="00026E8F">
              <w:rPr>
                <w:rFonts w:ascii="Times New Roman" w:eastAsia="Calibri" w:hAnsi="Times New Roman" w:cs="Times New Roman"/>
                <w:sz w:val="24"/>
                <w:szCs w:val="24"/>
              </w:rPr>
              <w:t xml:space="preserve"> efektyvesn</w:t>
            </w:r>
            <w:r>
              <w:rPr>
                <w:rFonts w:ascii="Times New Roman" w:eastAsia="Calibri" w:hAnsi="Times New Roman" w:cs="Times New Roman"/>
                <w:sz w:val="24"/>
                <w:szCs w:val="24"/>
              </w:rPr>
              <w:t>ius,</w:t>
            </w:r>
            <w:r w:rsidR="00BF7A00" w:rsidRPr="00026E8F">
              <w:rPr>
                <w:rFonts w:ascii="Times New Roman" w:eastAsia="Calibri" w:hAnsi="Times New Roman" w:cs="Times New Roman"/>
                <w:sz w:val="24"/>
                <w:szCs w:val="24"/>
              </w:rPr>
              <w:t xml:space="preserve"> atitinkan</w:t>
            </w:r>
            <w:r>
              <w:rPr>
                <w:rFonts w:ascii="Times New Roman" w:eastAsia="Calibri" w:hAnsi="Times New Roman" w:cs="Times New Roman"/>
                <w:sz w:val="24"/>
                <w:szCs w:val="24"/>
              </w:rPr>
              <w:t>čius</w:t>
            </w:r>
            <w:r w:rsidR="00BF7A00" w:rsidRPr="00026E8F">
              <w:rPr>
                <w:rFonts w:ascii="Times New Roman" w:eastAsia="Calibri" w:hAnsi="Times New Roman" w:cs="Times New Roman"/>
                <w:sz w:val="24"/>
                <w:szCs w:val="24"/>
              </w:rPr>
              <w:t xml:space="preserve"> naujausius ES efektyvumo standartus.</w:t>
            </w:r>
          </w:p>
          <w:p w:rsidR="00B26171" w:rsidRDefault="00BF7A00" w:rsidP="00BF7A00">
            <w:pPr>
              <w:jc w:val="both"/>
              <w:rPr>
                <w:rFonts w:ascii="Times New Roman" w:eastAsia="Calibri" w:hAnsi="Times New Roman" w:cs="Times New Roman"/>
                <w:sz w:val="24"/>
                <w:szCs w:val="24"/>
              </w:rPr>
            </w:pPr>
            <w:r w:rsidRPr="00026E8F">
              <w:rPr>
                <w:rFonts w:ascii="Times New Roman" w:eastAsia="Calibri"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infrastruktūrą-augmeniją ir kitus ekosistemomis grįstus sprendinius.</w:t>
            </w:r>
          </w:p>
          <w:p w:rsidR="00B26171" w:rsidRPr="00240A33" w:rsidRDefault="00B26171" w:rsidP="00CD2405">
            <w:pPr>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sidR="00CD2405">
              <w:rPr>
                <w:rFonts w:ascii="Times New Roman" w:hAnsi="Times New Roman" w:cs="Times New Roman"/>
                <w:sz w:val="24"/>
                <w:szCs w:val="24"/>
              </w:rPr>
              <w:t>2</w:t>
            </w:r>
            <w:r w:rsidRPr="00DA26C7">
              <w:rPr>
                <w:rFonts w:ascii="Times New Roman" w:hAnsi="Times New Roman" w:cs="Times New Roman"/>
                <w:sz w:val="24"/>
                <w:szCs w:val="24"/>
              </w:rPr>
              <w:t>.</w:t>
            </w:r>
            <w:r w:rsidR="00CD2405">
              <w:rPr>
                <w:rFonts w:ascii="Times New Roman" w:hAnsi="Times New Roman" w:cs="Times New Roman"/>
                <w:sz w:val="24"/>
                <w:szCs w:val="24"/>
              </w:rPr>
              <w:t>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5"/>
            </w:r>
            <w:r w:rsidRPr="00DA26C7">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B26171">
              <w:rPr>
                <w:rFonts w:ascii="Times New Roman" w:hAnsi="Times New Roman" w:cs="Times New Roman"/>
                <w:sz w:val="24"/>
                <w:szCs w:val="24"/>
              </w:rPr>
              <w:t>įsigyjant transporto priemones – taikomi 6 punkte nustatyti techninės analizės kriterijai</w:t>
            </w:r>
            <w:r w:rsidRPr="00DA26C7">
              <w:rPr>
                <w:rFonts w:ascii="Times New Roman" w:hAnsi="Times New Roman" w:cs="Times New Roman"/>
                <w:sz w:val="24"/>
                <w:szCs w:val="24"/>
              </w:rPr>
              <w:t xml:space="preserve"> ir t.t.) nustatytais reikalavimais, tai numatant atitinkamuose dokumentuose </w:t>
            </w:r>
            <w:r w:rsidRPr="00DA26C7">
              <w:rPr>
                <w:rFonts w:ascii="Times New Roman" w:hAnsi="Times New Roman" w:cs="Times New Roman"/>
                <w:sz w:val="24"/>
                <w:szCs w:val="24"/>
              </w:rPr>
              <w:lastRenderedPageBreak/>
              <w:t>(pvz. pirkimo ir kt. dokumentuose) nustatytais reikalavimais.</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5.2.2 Palankių sąlygų privačių investicijų pritraukimui ir darbo vietų kūrimui sudarymas, panaudojant specifinius, konkretiems regionams būdingus išteklius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AA1685" w:rsidRPr="00F10419" w:rsidRDefault="00AA1685" w:rsidP="00AA168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5.2 uždavinio 5.2.</w:t>
            </w:r>
            <w:r w:rsidR="00891DDB">
              <w:rPr>
                <w:rFonts w:ascii="Times New Roman" w:eastAsia="Times New Roman" w:hAnsi="Times New Roman" w:cs="Times New Roman"/>
                <w:sz w:val="24"/>
                <w:szCs w:val="24"/>
              </w:rPr>
              <w:t>2</w:t>
            </w:r>
            <w:r w:rsidR="00891DDB" w:rsidRPr="00891DDB">
              <w:rPr>
                <w:rFonts w:ascii="Times New Roman" w:eastAsia="Times New Roman" w:hAnsi="Times New Roman" w:cs="Times New Roman"/>
                <w:sz w:val="24"/>
                <w:szCs w:val="24"/>
              </w:rPr>
              <w:t xml:space="preserve"> veiksmą </w:t>
            </w:r>
            <w:r>
              <w:rPr>
                <w:rFonts w:ascii="Times New Roman" w:eastAsia="Times New Roman" w:hAnsi="Times New Roman" w:cs="Times New Roman"/>
                <w:sz w:val="24"/>
                <w:szCs w:val="24"/>
              </w:rPr>
              <w:t xml:space="preserve">veiklą numatoma investuoti į </w:t>
            </w:r>
            <w:r w:rsidRPr="00AA1685">
              <w:rPr>
                <w:rFonts w:ascii="Times New Roman" w:eastAsia="Times New Roman" w:hAnsi="Times New Roman" w:cs="Times New Roman"/>
                <w:sz w:val="24"/>
                <w:szCs w:val="24"/>
              </w:rPr>
              <w:t>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infrastruktūros pritaikymą ir įrangos įsigijimą naujoms arba 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p>
          <w:p w:rsidR="00BF7A00" w:rsidRPr="00026E8F" w:rsidRDefault="00BF7A00" w:rsidP="00BF7A00">
            <w:pPr>
              <w:jc w:val="both"/>
              <w:rPr>
                <w:rFonts w:ascii="Times New Roman" w:eastAsia="Calibri" w:hAnsi="Times New Roman" w:cs="Times New Roman"/>
                <w:sz w:val="24"/>
                <w:szCs w:val="24"/>
              </w:rPr>
            </w:pPr>
            <w:r w:rsidRPr="00026E8F">
              <w:rPr>
                <w:rFonts w:ascii="Times New Roman" w:eastAsia="Calibri" w:hAnsi="Times New Roman" w:cs="Times New Roman"/>
                <w:sz w:val="24"/>
                <w:szCs w:val="24"/>
              </w:rPr>
              <w:t>Įrengiant naują ar modernizuojant esamą infrastruktūrą bus naudojami efektyvesni vandens prietaisai atitinkantys naujausius ES efektyvumo standartus.</w:t>
            </w:r>
          </w:p>
          <w:p w:rsidR="00BF7A00" w:rsidRDefault="00BF7A00" w:rsidP="00BF7A00">
            <w:pPr>
              <w:jc w:val="both"/>
              <w:rPr>
                <w:rFonts w:ascii="Times New Roman" w:eastAsia="Calibri" w:hAnsi="Times New Roman" w:cs="Times New Roman"/>
                <w:sz w:val="24"/>
                <w:szCs w:val="24"/>
              </w:rPr>
            </w:pPr>
            <w:r w:rsidRPr="00026E8F">
              <w:rPr>
                <w:rFonts w:ascii="Times New Roman" w:eastAsia="Calibri"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infrastruktūrą-augmeniją ir kitus ekosistemomis grįstus sprendinius.</w:t>
            </w:r>
          </w:p>
          <w:p w:rsidR="008B06FB" w:rsidRPr="00240A33" w:rsidRDefault="008B06FB" w:rsidP="00C763B6">
            <w:pPr>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Pr>
                <w:rFonts w:ascii="Times New Roman" w:hAnsi="Times New Roman" w:cs="Times New Roman"/>
                <w:sz w:val="24"/>
                <w:szCs w:val="24"/>
              </w:rPr>
              <w:t>2</w:t>
            </w:r>
            <w:r w:rsidRPr="00DA26C7">
              <w:rPr>
                <w:rFonts w:ascii="Times New Roman" w:hAnsi="Times New Roman" w:cs="Times New Roman"/>
                <w:sz w:val="24"/>
                <w:szCs w:val="24"/>
              </w:rPr>
              <w:t>.</w:t>
            </w:r>
            <w:r>
              <w:rPr>
                <w:rFonts w:ascii="Times New Roman" w:hAnsi="Times New Roman" w:cs="Times New Roman"/>
                <w:sz w:val="24"/>
                <w:szCs w:val="24"/>
              </w:rPr>
              <w:t>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6"/>
            </w:r>
            <w:r w:rsidRPr="00DA26C7">
              <w:rPr>
                <w:rFonts w:ascii="Times New Roman" w:hAnsi="Times New Roman" w:cs="Times New Roman"/>
                <w:sz w:val="24"/>
                <w:szCs w:val="24"/>
              </w:rPr>
              <w:t xml:space="preserve">, kuriuo Europos Parlamento ir Tarybos reglamentas (ES) 2020/852 papildomas, nustatant techninės analizės </w:t>
            </w:r>
            <w:r w:rsidRPr="00DA26C7">
              <w:rPr>
                <w:rFonts w:ascii="Times New Roman" w:hAnsi="Times New Roman" w:cs="Times New Roman"/>
                <w:sz w:val="24"/>
                <w:szCs w:val="24"/>
              </w:rPr>
              <w:lastRenderedPageBreak/>
              <w:t>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DA26C7">
              <w:rPr>
                <w:rFonts w:ascii="Times New Roman" w:hAnsi="Times New Roman" w:cs="Times New Roman"/>
                <w:sz w:val="24"/>
                <w:szCs w:val="24"/>
              </w:rPr>
              <w:t>ir t.t.) nustatytais reikalavimais, tai numatant atitinkamuose dokumentuose (pvz. pirkimo ir kt. dokumentuose) nustatytais reikalavimais.</w:t>
            </w:r>
          </w:p>
        </w:tc>
      </w:tr>
      <w:tr w:rsidR="00BF7A00" w:rsidRPr="00240A33" w:rsidTr="00696ABC">
        <w:tc>
          <w:tcPr>
            <w:tcW w:w="2574" w:type="dxa"/>
          </w:tcPr>
          <w:p w:rsidR="00BF7A00" w:rsidRPr="00240A33" w:rsidRDefault="00643B70"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A62190" w:rsidRPr="00A62190">
              <w:rPr>
                <w:rFonts w:ascii="Times New Roman" w:eastAsia="Calibri" w:hAnsi="Times New Roman" w:cs="Times New Roman"/>
                <w:bCs/>
                <w:sz w:val="24"/>
                <w:szCs w:val="24"/>
              </w:rPr>
              <w:t>Administracinių gebėjimų stiprinimas teikiant ekspertinę ir metodinę pagalbą įgyvendinant FZ strategijas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240A33" w:rsidRDefault="00E93135" w:rsidP="00BC45C5">
            <w:pPr>
              <w:jc w:val="both"/>
              <w:rPr>
                <w:rFonts w:ascii="Times New Roman" w:eastAsia="Calibri" w:hAnsi="Times New Roman" w:cs="Times New Roman"/>
                <w:sz w:val="24"/>
                <w:szCs w:val="24"/>
              </w:rPr>
            </w:pPr>
            <w:r>
              <w:rPr>
                <w:rFonts w:ascii="Times New Roman" w:eastAsia="Calibri" w:hAnsi="Times New Roman" w:cs="Times New Roman"/>
                <w:sz w:val="24"/>
                <w:szCs w:val="24"/>
              </w:rPr>
              <w:t>Įgyvendinant</w:t>
            </w:r>
            <w:r w:rsidR="00FF6F79">
              <w:rPr>
                <w:rFonts w:ascii="Times New Roman" w:eastAsia="Calibri" w:hAnsi="Times New Roman" w:cs="Times New Roman"/>
                <w:sz w:val="24"/>
                <w:szCs w:val="24"/>
              </w:rPr>
              <w:t xml:space="preserve"> </w:t>
            </w:r>
            <w:r w:rsidR="00891DDB" w:rsidRPr="00891DDB">
              <w:rPr>
                <w:rFonts w:ascii="Times New Roman" w:eastAsia="Calibri" w:hAnsi="Times New Roman" w:cs="Times New Roman"/>
                <w:sz w:val="24"/>
                <w:szCs w:val="24"/>
              </w:rPr>
              <w:t>5.2 uždavinio 5.2.</w:t>
            </w:r>
            <w:r w:rsidR="00891DDB">
              <w:rPr>
                <w:rFonts w:ascii="Times New Roman" w:eastAsia="Calibri" w:hAnsi="Times New Roman" w:cs="Times New Roman"/>
                <w:sz w:val="24"/>
                <w:szCs w:val="24"/>
              </w:rPr>
              <w:t>3</w:t>
            </w:r>
            <w:r w:rsidR="00891DDB" w:rsidRPr="00891DDB">
              <w:rPr>
                <w:rFonts w:ascii="Times New Roman" w:eastAsia="Calibri" w:hAnsi="Times New Roman" w:cs="Times New Roman"/>
                <w:sz w:val="24"/>
                <w:szCs w:val="24"/>
              </w:rPr>
              <w:t xml:space="preserve"> veiksmą</w:t>
            </w:r>
            <w:r>
              <w:rPr>
                <w:rFonts w:ascii="Times New Roman" w:eastAsia="Calibri" w:hAnsi="Times New Roman" w:cs="Times New Roman"/>
                <w:sz w:val="24"/>
                <w:szCs w:val="24"/>
              </w:rPr>
              <w:t xml:space="preserve"> veiklą bus teikiama ekspertinė pagalba. </w:t>
            </w:r>
            <w:r w:rsidR="00BF7A00" w:rsidRPr="000056A9">
              <w:rPr>
                <w:rFonts w:ascii="Times New Roman" w:eastAsia="Calibri" w:hAnsi="Times New Roman" w:cs="Times New Roman"/>
                <w:sz w:val="24"/>
                <w:szCs w:val="24"/>
              </w:rPr>
              <w:t>Ši</w:t>
            </w:r>
            <w:r w:rsidR="00BC45C5">
              <w:rPr>
                <w:rFonts w:ascii="Times New Roman" w:eastAsia="Calibri" w:hAnsi="Times New Roman" w:cs="Times New Roman"/>
                <w:sz w:val="24"/>
                <w:szCs w:val="24"/>
              </w:rPr>
              <w:t>s veiksmas (veiklos) (dėl savo pobūdžio)</w:t>
            </w:r>
            <w:r w:rsidR="00BF7A00" w:rsidRPr="000056A9">
              <w:rPr>
                <w:rFonts w:ascii="Times New Roman" w:eastAsia="Calibri" w:hAnsi="Times New Roman" w:cs="Times New Roman"/>
                <w:sz w:val="24"/>
                <w:szCs w:val="24"/>
              </w:rPr>
              <w:t xml:space="preserve"> neturės jokio tiesioginio ar netiesioginio neigiamo poveikio </w:t>
            </w:r>
            <w:r w:rsidR="00BF7A00">
              <w:rPr>
                <w:rFonts w:ascii="Times New Roman" w:eastAsia="Calibri" w:hAnsi="Times New Roman" w:cs="Times New Roman"/>
                <w:sz w:val="24"/>
                <w:szCs w:val="24"/>
              </w:rPr>
              <w:t>t</w:t>
            </w:r>
            <w:r w:rsidR="00BF7A00" w:rsidRPr="000056A9">
              <w:rPr>
                <w:rFonts w:ascii="Times New Roman" w:eastAsia="Calibri" w:hAnsi="Times New Roman" w:cs="Times New Roman"/>
                <w:sz w:val="24"/>
                <w:szCs w:val="24"/>
              </w:rPr>
              <w:t>aus</w:t>
            </w:r>
            <w:r w:rsidR="00BF7A00">
              <w:rPr>
                <w:rFonts w:ascii="Times New Roman" w:eastAsia="Calibri" w:hAnsi="Times New Roman" w:cs="Times New Roman"/>
                <w:sz w:val="24"/>
                <w:szCs w:val="24"/>
              </w:rPr>
              <w:t>a</w:t>
            </w:r>
            <w:r w:rsidR="00BF7A00" w:rsidRPr="000056A9">
              <w:rPr>
                <w:rFonts w:ascii="Times New Roman" w:eastAsia="Calibri" w:hAnsi="Times New Roman" w:cs="Times New Roman"/>
                <w:sz w:val="24"/>
                <w:szCs w:val="24"/>
              </w:rPr>
              <w:t>us vandens ir jūrų išteklių naudojim</w:t>
            </w:r>
            <w:r w:rsidR="00BF7A00">
              <w:rPr>
                <w:rFonts w:ascii="Times New Roman" w:eastAsia="Calibri" w:hAnsi="Times New Roman" w:cs="Times New Roman"/>
                <w:sz w:val="24"/>
                <w:szCs w:val="24"/>
              </w:rPr>
              <w:t>o ir apsaugos tikslui</w:t>
            </w:r>
            <w:r w:rsidR="00BF7A00" w:rsidRPr="000056A9">
              <w:rPr>
                <w:rFonts w:ascii="Times New Roman" w:eastAsia="Calibri" w:hAnsi="Times New Roman" w:cs="Times New Roman"/>
                <w:sz w:val="24"/>
                <w:szCs w:val="24"/>
              </w:rPr>
              <w:t>, nes jos metu</w:t>
            </w:r>
            <w:r w:rsidR="00BF7A00">
              <w:rPr>
                <w:rFonts w:ascii="Times New Roman" w:eastAsia="Calibri" w:hAnsi="Times New Roman" w:cs="Times New Roman"/>
                <w:sz w:val="24"/>
                <w:szCs w:val="24"/>
              </w:rPr>
              <w:t xml:space="preserve"> nėra naudojami vandens ištekliai, </w:t>
            </w:r>
            <w:r w:rsidR="00BF7A00" w:rsidRPr="000056A9">
              <w:rPr>
                <w:rFonts w:ascii="Times New Roman" w:eastAsia="Calibri" w:hAnsi="Times New Roman" w:cs="Times New Roman"/>
                <w:sz w:val="24"/>
                <w:szCs w:val="24"/>
              </w:rPr>
              <w:t>n</w:t>
            </w:r>
            <w:r w:rsidR="00BF7A00">
              <w:rPr>
                <w:rFonts w:ascii="Times New Roman" w:eastAsia="Calibri" w:hAnsi="Times New Roman" w:cs="Times New Roman"/>
                <w:sz w:val="24"/>
                <w:szCs w:val="24"/>
              </w:rPr>
              <w:t>ėra kuriama jokia infrastruktūra ar produktai, galintys turėti įtakos vandens telkinių būklei</w:t>
            </w:r>
            <w:r w:rsidR="00BF7A00" w:rsidRPr="000056A9">
              <w:rPr>
                <w:rFonts w:ascii="Times New Roman" w:eastAsia="Calibri" w:hAnsi="Times New Roman" w:cs="Times New Roman"/>
                <w:sz w:val="24"/>
                <w:szCs w:val="24"/>
              </w:rPr>
              <w:t>.</w:t>
            </w:r>
          </w:p>
        </w:tc>
      </w:tr>
      <w:tr w:rsidR="00696ABC" w:rsidRPr="00240A33" w:rsidTr="00696ABC">
        <w:tc>
          <w:tcPr>
            <w:tcW w:w="2574" w:type="dxa"/>
            <w:shd w:val="clear" w:color="auto" w:fill="D9D9D9" w:themeFill="background1" w:themeFillShade="D9"/>
          </w:tcPr>
          <w:p w:rsidR="00696ABC" w:rsidRPr="00240A33" w:rsidRDefault="00696ABC" w:rsidP="00696ABC">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rsidR="00696ABC" w:rsidRPr="00240A33" w:rsidRDefault="00696ABC" w:rsidP="00696ABC">
            <w:pPr>
              <w:rPr>
                <w:rFonts w:ascii="Times New Roman" w:eastAsia="Calibri" w:hAnsi="Times New Roman" w:cs="Times New Roman"/>
                <w:sz w:val="24"/>
                <w:szCs w:val="24"/>
              </w:rPr>
            </w:pPr>
          </w:p>
        </w:tc>
        <w:tc>
          <w:tcPr>
            <w:tcW w:w="1381" w:type="dxa"/>
            <w:shd w:val="clear" w:color="auto" w:fill="D9D9D9" w:themeFill="background1" w:themeFillShade="D9"/>
          </w:tcPr>
          <w:p w:rsidR="00696ABC" w:rsidRPr="00B20AFB" w:rsidRDefault="00B20AFB" w:rsidP="00696ABC">
            <w:pPr>
              <w:rPr>
                <w:rFonts w:ascii="Times New Roman" w:eastAsia="Calibri" w:hAnsi="Times New Roman" w:cs="Times New Roman"/>
                <w:b/>
                <w:sz w:val="24"/>
                <w:szCs w:val="24"/>
              </w:rPr>
            </w:pPr>
            <w:r w:rsidRPr="00B20AFB">
              <w:rPr>
                <w:rFonts w:ascii="Times New Roman" w:eastAsia="Calibri" w:hAnsi="Times New Roman" w:cs="Times New Roman"/>
                <w:b/>
                <w:sz w:val="24"/>
                <w:szCs w:val="24"/>
              </w:rPr>
              <w:t>X</w:t>
            </w:r>
          </w:p>
        </w:tc>
        <w:tc>
          <w:tcPr>
            <w:tcW w:w="4283" w:type="dxa"/>
            <w:shd w:val="clear" w:color="auto" w:fill="D9D9D9" w:themeFill="background1" w:themeFillShade="D9"/>
          </w:tcPr>
          <w:p w:rsidR="00696ABC" w:rsidRPr="00240A33" w:rsidRDefault="00696ABC" w:rsidP="00696ABC">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40A33">
              <w:rPr>
                <w:rFonts w:ascii="Times New Roman" w:eastAsia="Calibri" w:hAnsi="Times New Roman" w:cs="Times New Roman"/>
                <w:sz w:val="24"/>
                <w:szCs w:val="24"/>
              </w:rPr>
              <w:t xml:space="preserve"> </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t>5.2.1 Viešųjų paslaugų prieinamumo užtikrinimas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E93135" w:rsidRPr="00F10419" w:rsidRDefault="00E93135" w:rsidP="00E9313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891DDB" w:rsidRPr="00891DDB">
              <w:rPr>
                <w:rFonts w:ascii="Times New Roman" w:eastAsia="Times New Roman" w:hAnsi="Times New Roman" w:cs="Times New Roman"/>
                <w:sz w:val="24"/>
                <w:szCs w:val="24"/>
              </w:rPr>
              <w:t xml:space="preserve">5.2 uždavinio 5.2.1 veiksmą </w:t>
            </w:r>
            <w:r w:rsidRPr="00F10419">
              <w:rPr>
                <w:rFonts w:ascii="Times New Roman" w:eastAsia="Times New Roman" w:hAnsi="Times New Roman" w:cs="Times New Roman"/>
                <w:sz w:val="24"/>
                <w:szCs w:val="24"/>
              </w:rPr>
              <w:t xml:space="preserve">veiklą numatoma investuoti į FZ savivaldybių viešųjų paslaugų 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w:t>
            </w:r>
            <w:r w:rsidRPr="00F10419">
              <w:rPr>
                <w:rFonts w:ascii="Times New Roman" w:eastAsia="Times New Roman" w:hAnsi="Times New Roman" w:cs="Times New Roman"/>
                <w:sz w:val="24"/>
                <w:szCs w:val="24"/>
              </w:rPr>
              <w:lastRenderedPageBreak/>
              <w:t>„geltonuosius autobusiukus“) ir (ar) įrangos įsigijimą, taip pat užtikrinant šių priemonių pritaikymą neįgaliųjų poreikiams.</w:t>
            </w:r>
          </w:p>
          <w:p w:rsidR="00BF7A00" w:rsidRPr="004B32DA" w:rsidRDefault="00BF7A00" w:rsidP="00BF7A00">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rsidR="00BF7A00" w:rsidRPr="004B32DA" w:rsidRDefault="00BF7A00" w:rsidP="00BF7A00">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Naudojamoje įrangoje nebus ribojamų medžiagų, išvardytų Direktyvos 2011/65 / ES II priede, išskyrus tuos atvejus, kai koncentracijos vertės vienarūšėse medžiagose neviršija tame priede nurodytų verčių.</w:t>
            </w:r>
          </w:p>
          <w:p w:rsidR="00BF7A00" w:rsidRPr="004B32DA" w:rsidRDefault="00BF7A00" w:rsidP="00BF7A00">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rsidR="00BF7A00" w:rsidRPr="004B32DA" w:rsidRDefault="00BF7A00" w:rsidP="00BF7A00">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 xml:space="preserve">Mažiausiai 70%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rsidR="00BF7A00" w:rsidRPr="004B32DA" w:rsidRDefault="00BF7A00" w:rsidP="00BF7A00">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 xml:space="preserve">Be to, operatoriai (pirkimo dokumentuose ir kt) 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 Statybinės atliekos Atliekų tvarkymo įstatymo ir kitų teisės aktų </w:t>
            </w:r>
            <w:r w:rsidRPr="004B32DA">
              <w:rPr>
                <w:rFonts w:ascii="Times New Roman" w:eastAsia="Calibri" w:hAnsi="Times New Roman" w:cs="Times New Roman"/>
                <w:sz w:val="24"/>
                <w:szCs w:val="24"/>
              </w:rPr>
              <w:lastRenderedPageBreak/>
              <w:t>nustatyta tvarka bus perduodamos atliekų tvarkytojams, turintiems</w:t>
            </w:r>
            <w:r>
              <w:rPr>
                <w:rFonts w:ascii="Times New Roman" w:eastAsia="Calibri" w:hAnsi="Times New Roman" w:cs="Times New Roman"/>
                <w:sz w:val="24"/>
                <w:szCs w:val="24"/>
              </w:rPr>
              <w:t xml:space="preserve"> teisę tvarkyti tokias atliekas</w:t>
            </w:r>
            <w:r w:rsidRPr="004B32DA">
              <w:rPr>
                <w:rFonts w:ascii="Times New Roman" w:eastAsia="Calibri" w:hAnsi="Times New Roman" w:cs="Times New Roman"/>
                <w:sz w:val="24"/>
                <w:szCs w:val="24"/>
              </w:rPr>
              <w:t>. Laikantis Statybinių atliekų tvarkymo taisyklių nuostatų ,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rsidR="006D3F68" w:rsidRDefault="00BF7A00" w:rsidP="00F27DC6">
            <w:pPr>
              <w:jc w:val="both"/>
              <w:rPr>
                <w:rFonts w:ascii="Times New Roman" w:eastAsia="Calibri" w:hAnsi="Times New Roman" w:cs="Times New Roman"/>
                <w:sz w:val="24"/>
                <w:szCs w:val="24"/>
              </w:rPr>
            </w:pPr>
            <w:r w:rsidRPr="004B32DA">
              <w:rPr>
                <w:rFonts w:ascii="Times New Roman" w:eastAsia="Calibri" w:hAnsi="Times New Roman" w:cs="Times New Roman"/>
                <w:sz w:val="24"/>
                <w:szCs w:val="24"/>
              </w:rPr>
              <w:t>Taip pat numatoma naudoti ir kokybiškai perdirbti selektyviai pašalinant medžiagas, naudojant turimas statybinių ir griovimo atliekų rūšiavimo sistemas.</w:t>
            </w:r>
          </w:p>
          <w:p w:rsidR="00CD2405" w:rsidRDefault="00CD2405" w:rsidP="00F27DC6">
            <w:pPr>
              <w:spacing w:before="120"/>
              <w:contextualSpacing/>
              <w:jc w:val="both"/>
              <w:rPr>
                <w:rFonts w:ascii="Times New Roman" w:eastAsia="Calibri" w:hAnsi="Times New Roman" w:cs="Times New Roman"/>
                <w:sz w:val="24"/>
                <w:szCs w:val="24"/>
              </w:rPr>
            </w:pPr>
            <w:r w:rsidRPr="000804C2">
              <w:rPr>
                <w:rFonts w:ascii="Times New Roman" w:eastAsia="Times New Roman" w:hAnsi="Times New Roman" w:cs="Times New Roman"/>
                <w:sz w:val="24"/>
                <w:szCs w:val="24"/>
              </w:rPr>
              <w:t>Įgyvendinant 5.2.</w:t>
            </w:r>
            <w:r>
              <w:rPr>
                <w:rFonts w:ascii="Times New Roman" w:eastAsia="Times New Roman" w:hAnsi="Times New Roman" w:cs="Times New Roman"/>
                <w:sz w:val="24"/>
                <w:szCs w:val="24"/>
              </w:rPr>
              <w:t>1</w:t>
            </w:r>
            <w:r w:rsidRPr="000804C2">
              <w:rPr>
                <w:rFonts w:ascii="Times New Roman" w:eastAsia="Times New Roman" w:hAnsi="Times New Roman" w:cs="Times New Roman"/>
                <w:sz w:val="24"/>
                <w:szCs w:val="24"/>
              </w:rPr>
              <w:t xml:space="preserve">.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Times New Roman" w:hAnsi="Times New Roman" w:cs="Times New Roman"/>
                <w:sz w:val="24"/>
                <w:szCs w:val="24"/>
              </w:rPr>
              <w:t>2</w:t>
            </w:r>
            <w:r w:rsidRPr="000804C2">
              <w:rPr>
                <w:rFonts w:ascii="Times New Roman" w:eastAsia="Times New Roman" w:hAnsi="Times New Roman" w:cs="Times New Roman"/>
                <w:sz w:val="24"/>
                <w:szCs w:val="24"/>
              </w:rPr>
              <w:t xml:space="preserve"> straipsnio </w:t>
            </w:r>
            <w:r>
              <w:rPr>
                <w:rFonts w:ascii="Times New Roman" w:eastAsia="Times New Roman" w:hAnsi="Times New Roman" w:cs="Times New Roman"/>
                <w:sz w:val="24"/>
                <w:szCs w:val="24"/>
              </w:rPr>
              <w:t>I</w:t>
            </w:r>
            <w:r w:rsidRPr="000804C2">
              <w:rPr>
                <w:rFonts w:ascii="Times New Roman" w:eastAsia="Times New Roman" w:hAnsi="Times New Roman" w:cs="Times New Roman"/>
                <w:sz w:val="24"/>
                <w:szCs w:val="24"/>
              </w:rPr>
              <w:t xml:space="preserve">I priedo atitinkamoms veikloms taikomuose punktuose (pvz., kuriant naują infrastruktūrą ar modernizuojant esamą – taikomi 7 punkte nustatyti techninės analizės kriterijai; įsigyjant IT įrangą –taikomi 8 punkte nustatyti techninės analizės kriterijai, įsigyjant transporto priemones – taikomi 6 punkte nustatyti techninės analizės kriterijai ir t.t.) reikalavimais, tai numatant atitinkamuose </w:t>
            </w:r>
            <w:r w:rsidRPr="000804C2">
              <w:rPr>
                <w:rFonts w:ascii="Times New Roman" w:eastAsia="Times New Roman" w:hAnsi="Times New Roman" w:cs="Times New Roman"/>
                <w:sz w:val="24"/>
                <w:szCs w:val="24"/>
              </w:rPr>
              <w:lastRenderedPageBreak/>
              <w:t>dokumentuose (pvz. pirkimo ir kt. dokumentuose).</w:t>
            </w:r>
          </w:p>
          <w:p w:rsidR="00CD2405" w:rsidRPr="00240A33" w:rsidRDefault="00CD2405" w:rsidP="00036064">
            <w:pPr>
              <w:jc w:val="both"/>
              <w:rPr>
                <w:rFonts w:ascii="Times New Roman" w:eastAsia="Calibri" w:hAnsi="Times New Roman" w:cs="Times New Roman"/>
                <w:sz w:val="24"/>
                <w:szCs w:val="24"/>
              </w:rPr>
            </w:pP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5.2.2 Palankių sąlygų privačių investicijų pritraukimui ir darbo vietų kūrimui sudarymas, panaudojant specifinius, konkretiems regionams būdingus išteklius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AA1685" w:rsidRPr="00F10419" w:rsidRDefault="00AA1685" w:rsidP="00AA168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CF7B75" w:rsidRPr="00CF7B75">
              <w:rPr>
                <w:rFonts w:ascii="Times New Roman" w:eastAsia="Times New Roman" w:hAnsi="Times New Roman" w:cs="Times New Roman"/>
                <w:sz w:val="24"/>
                <w:szCs w:val="24"/>
              </w:rPr>
              <w:t>5.2 uždavinio 5.2.</w:t>
            </w:r>
            <w:r w:rsidR="00CF7B75">
              <w:rPr>
                <w:rFonts w:ascii="Times New Roman" w:eastAsia="Times New Roman" w:hAnsi="Times New Roman" w:cs="Times New Roman"/>
                <w:sz w:val="24"/>
                <w:szCs w:val="24"/>
              </w:rPr>
              <w:t>2</w:t>
            </w:r>
            <w:r w:rsidR="00CF7B75" w:rsidRPr="00CF7B75">
              <w:rPr>
                <w:rFonts w:ascii="Times New Roman" w:eastAsia="Times New Roman" w:hAnsi="Times New Roman" w:cs="Times New Roman"/>
                <w:sz w:val="24"/>
                <w:szCs w:val="24"/>
              </w:rPr>
              <w:t xml:space="preserve"> veiksmą </w:t>
            </w:r>
            <w:r>
              <w:rPr>
                <w:rFonts w:ascii="Times New Roman" w:eastAsia="Times New Roman" w:hAnsi="Times New Roman" w:cs="Times New Roman"/>
                <w:sz w:val="24"/>
                <w:szCs w:val="24"/>
              </w:rPr>
              <w:t xml:space="preserve">veiklą numatoma investuoti į </w:t>
            </w:r>
            <w:r w:rsidRPr="00AA1685">
              <w:rPr>
                <w:rFonts w:ascii="Times New Roman" w:eastAsia="Times New Roman" w:hAnsi="Times New Roman" w:cs="Times New Roman"/>
                <w:sz w:val="24"/>
                <w:szCs w:val="24"/>
              </w:rPr>
              <w:t>pramoninių ir (ar) komercinių teritorijų išvystymo netolygumų: investicijoms tinkamų sklypų, ga</w:t>
            </w:r>
            <w:r w:rsidR="00A57619">
              <w:rPr>
                <w:rFonts w:ascii="Times New Roman" w:eastAsia="Times New Roman" w:hAnsi="Times New Roman" w:cs="Times New Roman"/>
                <w:sz w:val="24"/>
                <w:szCs w:val="24"/>
              </w:rPr>
              <w:t>mybinių pastatų, inžinerinės inf</w:t>
            </w:r>
            <w:r w:rsidRPr="00AA1685">
              <w:rPr>
                <w:rFonts w:ascii="Times New Roman" w:eastAsia="Times New Roman" w:hAnsi="Times New Roman" w:cs="Times New Roman"/>
                <w:sz w:val="24"/>
                <w:szCs w:val="24"/>
              </w:rPr>
              <w: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infrastruktūros pritaikymą ir įrangos įsigijimą naujoms arba 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p>
          <w:p w:rsidR="00BF7A00" w:rsidRPr="0085190C" w:rsidRDefault="00BF7A00" w:rsidP="00BF7A00">
            <w:pPr>
              <w:jc w:val="both"/>
              <w:rPr>
                <w:rFonts w:ascii="Times New Roman" w:eastAsia="Calibri" w:hAnsi="Times New Roman" w:cs="Times New Roman"/>
                <w:sz w:val="24"/>
                <w:szCs w:val="24"/>
              </w:rPr>
            </w:pPr>
            <w:r w:rsidRPr="0085190C">
              <w:rPr>
                <w:rFonts w:ascii="Times New Roman" w:eastAsia="Calibri" w:hAnsi="Times New Roman" w:cs="Times New Roman"/>
                <w:sz w:val="24"/>
                <w:szCs w:val="24"/>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rsidR="00BF7A00" w:rsidRPr="0085190C" w:rsidRDefault="00BF7A00" w:rsidP="00BF7A00">
            <w:pPr>
              <w:jc w:val="both"/>
              <w:rPr>
                <w:rFonts w:ascii="Times New Roman" w:eastAsia="Calibri" w:hAnsi="Times New Roman" w:cs="Times New Roman"/>
                <w:sz w:val="24"/>
                <w:szCs w:val="24"/>
              </w:rPr>
            </w:pPr>
            <w:r w:rsidRPr="0085190C">
              <w:rPr>
                <w:rFonts w:ascii="Times New Roman" w:eastAsia="Calibri" w:hAnsi="Times New Roman" w:cs="Times New Roman"/>
                <w:sz w:val="24"/>
                <w:szCs w:val="24"/>
              </w:rPr>
              <w:t>Naudojamoje įrangoje nebus ribojamų medžiagų, išvardytų Direktyvos 2011/65 / ES II priede, išskyrus tuos atvejus, kai koncentracijos vertės vienarūšėse medžiagose neviršija tame priede nurodytų verčių.</w:t>
            </w:r>
          </w:p>
          <w:p w:rsidR="00BF7A00" w:rsidRDefault="00BF7A00" w:rsidP="00BF7A00">
            <w:pPr>
              <w:jc w:val="both"/>
              <w:rPr>
                <w:rFonts w:ascii="Times New Roman" w:eastAsia="Calibri" w:hAnsi="Times New Roman" w:cs="Times New Roman"/>
                <w:sz w:val="24"/>
                <w:szCs w:val="24"/>
              </w:rPr>
            </w:pPr>
            <w:r w:rsidRPr="0085190C">
              <w:rPr>
                <w:rFonts w:ascii="Times New Roman" w:eastAsia="Calibri" w:hAnsi="Times New Roman" w:cs="Times New Roman"/>
                <w:sz w:val="24"/>
                <w:szCs w:val="24"/>
              </w:rPr>
              <w:t>Pasibaigus įrangos eksploatavimo laikui, ji bus saugiai paruošta pakartotiniam naudojimui ar perdirbimui pagal parengtą atliekų tvarkymo planą</w:t>
            </w:r>
            <w:r>
              <w:rPr>
                <w:rFonts w:ascii="Times New Roman" w:eastAsia="Calibri" w:hAnsi="Times New Roman" w:cs="Times New Roman"/>
                <w:sz w:val="24"/>
                <w:szCs w:val="24"/>
              </w:rPr>
              <w:t>, užtikrinant</w:t>
            </w:r>
            <w:r w:rsidRPr="0085190C">
              <w:rPr>
                <w:rFonts w:ascii="Times New Roman" w:eastAsia="Calibri" w:hAnsi="Times New Roman" w:cs="Times New Roman"/>
                <w:sz w:val="24"/>
                <w:szCs w:val="24"/>
              </w:rPr>
              <w:t xml:space="preserve"> </w:t>
            </w:r>
            <w:r w:rsidRPr="0085190C">
              <w:rPr>
                <w:rFonts w:ascii="Times New Roman" w:eastAsia="Calibri" w:hAnsi="Times New Roman" w:cs="Times New Roman"/>
                <w:sz w:val="24"/>
                <w:szCs w:val="24"/>
              </w:rPr>
              <w:lastRenderedPageBreak/>
              <w:t>maksimalų elektros ir elektroninės įrangos perdirbimą pasibaigus jų eksploatavimo laikui, kaip tai numato Direktyva 2012/19 / ES.</w:t>
            </w:r>
          </w:p>
          <w:p w:rsidR="00BF7A00" w:rsidRPr="004B32DA" w:rsidRDefault="00BF7A00" w:rsidP="00BF7A00">
            <w:pPr>
              <w:jc w:val="both"/>
              <w:rPr>
                <w:rFonts w:ascii="Times New Roman" w:hAnsi="Times New Roman" w:cs="Times New Roman"/>
                <w:sz w:val="24"/>
                <w:szCs w:val="24"/>
              </w:rPr>
            </w:pPr>
            <w:r>
              <w:rPr>
                <w:rFonts w:ascii="Times New Roman" w:hAnsi="Times New Roman" w:cs="Times New Roman"/>
                <w:sz w:val="24"/>
                <w:szCs w:val="24"/>
              </w:rPr>
              <w:t>M</w:t>
            </w:r>
            <w:r w:rsidRPr="004B32DA">
              <w:rPr>
                <w:rFonts w:ascii="Times New Roman" w:hAnsi="Times New Roman" w:cs="Times New Roman"/>
                <w:sz w:val="24"/>
                <w:szCs w:val="24"/>
              </w:rPr>
              <w:t xml:space="preserve">ažiausiai 70%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rsidR="00BF7A00" w:rsidRPr="004B32DA" w:rsidRDefault="00BF7A00" w:rsidP="00BF7A00">
            <w:pPr>
              <w:shd w:val="clear" w:color="auto" w:fill="FFFFFF"/>
              <w:jc w:val="both"/>
              <w:rPr>
                <w:rFonts w:ascii="Times New Roman" w:eastAsia="Calibri" w:hAnsi="Times New Roman" w:cs="Times New Roman"/>
                <w:sz w:val="24"/>
                <w:szCs w:val="24"/>
              </w:rPr>
            </w:pPr>
            <w:r w:rsidRPr="004B32DA">
              <w:rPr>
                <w:rFonts w:ascii="Times New Roman" w:hAnsi="Times New Roman" w:cs="Times New Roman"/>
                <w:sz w:val="24"/>
                <w:szCs w:val="24"/>
              </w:rPr>
              <w:t xml:space="preserve">Be to, operatoriai </w:t>
            </w:r>
            <w:r>
              <w:rPr>
                <w:rFonts w:ascii="Times New Roman" w:hAnsi="Times New Roman" w:cs="Times New Roman"/>
                <w:sz w:val="24"/>
                <w:szCs w:val="24"/>
              </w:rPr>
              <w:t xml:space="preserve">(pirkimo dokumentuose ir kt) </w:t>
            </w:r>
            <w:r w:rsidRPr="004B32DA">
              <w:rPr>
                <w:rFonts w:ascii="Times New Roman" w:hAnsi="Times New Roman" w:cs="Times New Roman"/>
                <w:sz w:val="24"/>
                <w:szCs w:val="24"/>
              </w:rPr>
              <w:t>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r w:rsidRPr="004B32DA">
              <w:rPr>
                <w:rFonts w:ascii="Times New Roman" w:eastAsia="Calibri" w:hAnsi="Times New Roman" w:cs="Times New Roman"/>
                <w:sz w:val="24"/>
                <w:szCs w:val="24"/>
              </w:rPr>
              <w:t xml:space="preserve"> Statybinės atliekos Atliekų tvarkymo įstatymo ir kitų teisės aktų nustatyta tvarka bus perduodamos atliekų tvarkytojams, turintiems teisę tvarkyti tokias atliekas</w:t>
            </w:r>
            <w:r w:rsidRPr="00240A33">
              <w:rPr>
                <w:rFonts w:eastAsia="Times New Roman"/>
                <w:vertAlign w:val="superscript"/>
                <w:lang w:eastAsia="en-GB"/>
              </w:rPr>
              <w:footnoteReference w:id="7"/>
            </w:r>
            <w:r w:rsidRPr="004B32DA">
              <w:rPr>
                <w:rFonts w:ascii="Times New Roman" w:eastAsia="Times New Roman" w:hAnsi="Times New Roman" w:cs="Times New Roman"/>
                <w:sz w:val="24"/>
                <w:szCs w:val="24"/>
                <w:lang w:eastAsia="en-GB"/>
              </w:rPr>
              <w:t>.</w:t>
            </w:r>
            <w:r w:rsidRPr="004B32D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Laikantis </w:t>
            </w:r>
            <w:r w:rsidRPr="004B32DA">
              <w:rPr>
                <w:rFonts w:ascii="Times New Roman" w:eastAsia="Calibri" w:hAnsi="Times New Roman" w:cs="Times New Roman"/>
                <w:sz w:val="24"/>
                <w:szCs w:val="24"/>
              </w:rPr>
              <w:t>Statybinių atli</w:t>
            </w:r>
            <w:r>
              <w:rPr>
                <w:rFonts w:ascii="Times New Roman" w:eastAsia="Calibri" w:hAnsi="Times New Roman" w:cs="Times New Roman"/>
                <w:sz w:val="24"/>
                <w:szCs w:val="24"/>
              </w:rPr>
              <w:t>ekų tvarkymo taisyklių</w:t>
            </w:r>
            <w:r w:rsidRPr="004B32DA">
              <w:rPr>
                <w:rFonts w:ascii="Times New Roman" w:eastAsia="Calibri" w:hAnsi="Times New Roman" w:cs="Times New Roman"/>
                <w:sz w:val="24"/>
                <w:szCs w:val="24"/>
              </w:rPr>
              <w:t xml:space="preserve"> </w:t>
            </w:r>
            <w:r>
              <w:rPr>
                <w:rFonts w:ascii="Times New Roman" w:eastAsia="Calibri" w:hAnsi="Times New Roman" w:cs="Times New Roman"/>
                <w:sz w:val="24"/>
                <w:szCs w:val="24"/>
              </w:rPr>
              <w:t>nuostatų</w:t>
            </w:r>
            <w:r w:rsidRPr="00240A33">
              <w:rPr>
                <w:rFonts w:eastAsia="Calibri"/>
                <w:vertAlign w:val="superscript"/>
              </w:rPr>
              <w:footnoteReference w:id="8"/>
            </w:r>
            <w:r w:rsidRPr="004B32DA">
              <w:rPr>
                <w:rFonts w:ascii="Times New Roman" w:eastAsia="Calibri" w:hAnsi="Times New Roman" w:cs="Times New Roman"/>
                <w:sz w:val="24"/>
                <w:szCs w:val="24"/>
              </w:rPr>
              <w:t xml:space="preserve">,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w:t>
            </w:r>
            <w:r w:rsidRPr="004B32DA">
              <w:rPr>
                <w:rFonts w:ascii="Times New Roman" w:eastAsia="Calibri" w:hAnsi="Times New Roman" w:cs="Times New Roman"/>
                <w:sz w:val="24"/>
                <w:szCs w:val="24"/>
              </w:rPr>
              <w:lastRenderedPageBreak/>
              <w:t>inertinių atliekų sąvartynų reikalavimus ir pažymėtoje įspėjamaisiais užrašais</w:t>
            </w:r>
            <w:r w:rsidRPr="00240A33">
              <w:rPr>
                <w:rFonts w:eastAsia="Calibri"/>
                <w:vertAlign w:val="superscript"/>
              </w:rPr>
              <w:footnoteReference w:id="9"/>
            </w:r>
            <w:r w:rsidRPr="004B32DA">
              <w:rPr>
                <w:rFonts w:ascii="Times New Roman" w:eastAsia="Calibri" w:hAnsi="Times New Roman" w:cs="Times New Roman"/>
                <w:sz w:val="24"/>
                <w:szCs w:val="24"/>
              </w:rPr>
              <w:t>. Tvarkant atliekas bus vadovaujamasi Europos Sąjungos geriausiais prieinamais gamybos būdais (GPGB) atliekų apdorojimui</w:t>
            </w:r>
            <w:r w:rsidRPr="00240A33">
              <w:rPr>
                <w:rFonts w:eastAsia="Calibri"/>
                <w:vertAlign w:val="superscript"/>
              </w:rPr>
              <w:footnoteReference w:id="10"/>
            </w:r>
            <w:r w:rsidRPr="004B32DA">
              <w:rPr>
                <w:rFonts w:ascii="Times New Roman" w:eastAsia="Calibri" w:hAnsi="Times New Roman" w:cs="Times New Roman"/>
                <w:sz w:val="24"/>
                <w:szCs w:val="24"/>
              </w:rPr>
              <w:t>.</w:t>
            </w:r>
          </w:p>
          <w:p w:rsidR="00BF7A00" w:rsidRDefault="00BF7A00" w:rsidP="00BF7A00">
            <w:pPr>
              <w:jc w:val="both"/>
              <w:rPr>
                <w:rFonts w:ascii="Times New Roman" w:hAnsi="Times New Roman" w:cs="Times New Roman"/>
                <w:sz w:val="24"/>
                <w:szCs w:val="24"/>
              </w:rPr>
            </w:pPr>
            <w:r w:rsidRPr="004B32DA">
              <w:rPr>
                <w:rFonts w:ascii="Times New Roman" w:hAnsi="Times New Roman" w:cs="Times New Roman"/>
                <w:sz w:val="24"/>
                <w:szCs w:val="24"/>
              </w:rPr>
              <w:t xml:space="preserve">Taip pat numatoma naudoti ir kokybiškai perdirbti selektyviai pašalinant medžiagas, naudojant turimas statybinių ir griovimo atliekų rūšiavimo sistemas. </w:t>
            </w:r>
          </w:p>
          <w:p w:rsidR="006D3F68" w:rsidRDefault="006D3F68" w:rsidP="00BF7A00">
            <w:pPr>
              <w:jc w:val="both"/>
              <w:rPr>
                <w:rFonts w:ascii="Times New Roman" w:hAnsi="Times New Roman" w:cs="Times New Roman"/>
                <w:sz w:val="24"/>
                <w:szCs w:val="24"/>
              </w:rPr>
            </w:pPr>
            <w:r w:rsidRPr="006D3F68">
              <w:rPr>
                <w:rFonts w:ascii="Times New Roman" w:hAnsi="Times New Roman" w:cs="Times New Roman"/>
                <w:sz w:val="24"/>
                <w:szCs w:val="24"/>
              </w:rPr>
              <w:t>Įgyvendinant 5.2.2.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–taikomi 8 punkte nustatyti</w:t>
            </w:r>
            <w:r>
              <w:rPr>
                <w:rFonts w:ascii="Times New Roman" w:hAnsi="Times New Roman" w:cs="Times New Roman"/>
                <w:sz w:val="24"/>
                <w:szCs w:val="24"/>
              </w:rPr>
              <w:t xml:space="preserve"> techninės analizės kriterijai </w:t>
            </w:r>
            <w:r w:rsidRPr="006D3F68">
              <w:rPr>
                <w:rFonts w:ascii="Times New Roman" w:hAnsi="Times New Roman" w:cs="Times New Roman"/>
                <w:sz w:val="24"/>
                <w:szCs w:val="24"/>
              </w:rPr>
              <w:t>ir t.t.) reikalavimais, tai numatant atitinkamuose dokumentuose (pvz. pirkimo ir kt. dokumentuose).</w:t>
            </w:r>
          </w:p>
          <w:p w:rsidR="006D3F68" w:rsidRPr="004B32DA" w:rsidRDefault="006D3F68" w:rsidP="00BF7A00">
            <w:pPr>
              <w:jc w:val="both"/>
              <w:rPr>
                <w:rFonts w:ascii="Times New Roman" w:hAnsi="Times New Roman" w:cs="Times New Roman"/>
                <w:sz w:val="24"/>
                <w:szCs w:val="24"/>
              </w:rPr>
            </w:pPr>
          </w:p>
        </w:tc>
      </w:tr>
      <w:tr w:rsidR="00BF7A00" w:rsidRPr="00240A33" w:rsidTr="00696ABC">
        <w:tc>
          <w:tcPr>
            <w:tcW w:w="2574" w:type="dxa"/>
          </w:tcPr>
          <w:p w:rsidR="00BF7A00" w:rsidRPr="00240A33" w:rsidRDefault="00643B70"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A62190" w:rsidRPr="00A62190">
              <w:rPr>
                <w:rFonts w:ascii="Times New Roman" w:eastAsia="Calibri" w:hAnsi="Times New Roman" w:cs="Times New Roman"/>
                <w:bCs/>
                <w:sz w:val="24"/>
                <w:szCs w:val="24"/>
              </w:rPr>
              <w:t>Administracinių gebėjimų stiprinimas teikiant ekspertinę ir metodinę pagalbą įgyvendinant FZ strategijas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240A33" w:rsidRDefault="00E93135" w:rsidP="00F23FD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Įgyvendinant </w:t>
            </w:r>
            <w:r w:rsidR="00CF7B75" w:rsidRPr="00CF7B75">
              <w:rPr>
                <w:rFonts w:ascii="Times New Roman" w:eastAsia="Calibri" w:hAnsi="Times New Roman" w:cs="Times New Roman"/>
                <w:sz w:val="24"/>
                <w:szCs w:val="24"/>
              </w:rPr>
              <w:t>5.2 uždavinio 5.2.</w:t>
            </w:r>
            <w:r w:rsidR="00CF7B75">
              <w:rPr>
                <w:rFonts w:ascii="Times New Roman" w:eastAsia="Calibri" w:hAnsi="Times New Roman" w:cs="Times New Roman"/>
                <w:sz w:val="24"/>
                <w:szCs w:val="24"/>
              </w:rPr>
              <w:t>3</w:t>
            </w:r>
            <w:r w:rsidR="00CF7B75" w:rsidRPr="00CF7B75">
              <w:rPr>
                <w:rFonts w:ascii="Times New Roman" w:eastAsia="Calibri" w:hAnsi="Times New Roman" w:cs="Times New Roman"/>
                <w:sz w:val="24"/>
                <w:szCs w:val="24"/>
              </w:rPr>
              <w:t xml:space="preserve"> veiksmą </w:t>
            </w:r>
            <w:r>
              <w:rPr>
                <w:rFonts w:ascii="Times New Roman" w:eastAsia="Calibri" w:hAnsi="Times New Roman" w:cs="Times New Roman"/>
                <w:sz w:val="24"/>
                <w:szCs w:val="24"/>
              </w:rPr>
              <w:t xml:space="preserve">veiklą bus teikiama ekspertinė pagalba. </w:t>
            </w:r>
            <w:r w:rsidR="00BF7A00" w:rsidRPr="00004B04">
              <w:rPr>
                <w:rFonts w:ascii="Times New Roman" w:eastAsia="Calibri" w:hAnsi="Times New Roman" w:cs="Times New Roman"/>
                <w:sz w:val="24"/>
                <w:szCs w:val="24"/>
              </w:rPr>
              <w:t>Ši</w:t>
            </w:r>
            <w:r w:rsidR="00F23FD2">
              <w:rPr>
                <w:rFonts w:ascii="Times New Roman" w:eastAsia="Calibri" w:hAnsi="Times New Roman" w:cs="Times New Roman"/>
                <w:sz w:val="24"/>
                <w:szCs w:val="24"/>
              </w:rPr>
              <w:t>s veiksmas (</w:t>
            </w:r>
            <w:r w:rsidR="00BF7A00" w:rsidRPr="00004B04">
              <w:rPr>
                <w:rFonts w:ascii="Times New Roman" w:eastAsia="Calibri" w:hAnsi="Times New Roman" w:cs="Times New Roman"/>
                <w:sz w:val="24"/>
                <w:szCs w:val="24"/>
              </w:rPr>
              <w:t>veikl</w:t>
            </w:r>
            <w:r w:rsidR="00F23FD2">
              <w:rPr>
                <w:rFonts w:ascii="Times New Roman" w:eastAsia="Calibri" w:hAnsi="Times New Roman" w:cs="Times New Roman"/>
                <w:sz w:val="24"/>
                <w:szCs w:val="24"/>
              </w:rPr>
              <w:t>os) (dėl savo pobūdžio)</w:t>
            </w:r>
            <w:r w:rsidR="00BF7A00" w:rsidRPr="00004B04">
              <w:rPr>
                <w:rFonts w:ascii="Times New Roman" w:eastAsia="Calibri" w:hAnsi="Times New Roman" w:cs="Times New Roman"/>
                <w:sz w:val="24"/>
                <w:szCs w:val="24"/>
              </w:rPr>
              <w:t xml:space="preserve"> neturės jokio tiesioginio ar netiesioginio neigiamo poveikio </w:t>
            </w:r>
            <w:r w:rsidR="00BF7A00">
              <w:rPr>
                <w:rFonts w:ascii="Times New Roman" w:eastAsia="Calibri" w:hAnsi="Times New Roman" w:cs="Times New Roman"/>
                <w:sz w:val="24"/>
                <w:szCs w:val="24"/>
              </w:rPr>
              <w:t xml:space="preserve">žiedinės ekonomikos </w:t>
            </w:r>
            <w:r w:rsidR="00BF7A00" w:rsidRPr="00004B04">
              <w:rPr>
                <w:rFonts w:ascii="Times New Roman" w:eastAsia="Calibri" w:hAnsi="Times New Roman" w:cs="Times New Roman"/>
                <w:sz w:val="24"/>
                <w:szCs w:val="24"/>
              </w:rPr>
              <w:t xml:space="preserve">tikslui, nes jos metu nebus </w:t>
            </w:r>
            <w:r w:rsidR="00BF7A00">
              <w:rPr>
                <w:rFonts w:ascii="Times New Roman" w:eastAsia="Calibri" w:hAnsi="Times New Roman" w:cs="Times New Roman"/>
                <w:sz w:val="24"/>
                <w:szCs w:val="24"/>
              </w:rPr>
              <w:t>su</w:t>
            </w:r>
            <w:r w:rsidR="00BF7A00" w:rsidRPr="00004B04">
              <w:rPr>
                <w:rFonts w:ascii="Times New Roman" w:eastAsia="Calibri" w:hAnsi="Times New Roman" w:cs="Times New Roman"/>
                <w:sz w:val="24"/>
                <w:szCs w:val="24"/>
              </w:rPr>
              <w:t>kuriam</w:t>
            </w:r>
            <w:r w:rsidR="00BF7A00">
              <w:rPr>
                <w:rFonts w:ascii="Times New Roman" w:eastAsia="Calibri" w:hAnsi="Times New Roman" w:cs="Times New Roman"/>
                <w:sz w:val="24"/>
                <w:szCs w:val="24"/>
              </w:rPr>
              <w:t>i</w:t>
            </w:r>
            <w:r w:rsidR="00BF7A00" w:rsidRPr="00004B04">
              <w:rPr>
                <w:rFonts w:ascii="Times New Roman" w:eastAsia="Calibri" w:hAnsi="Times New Roman" w:cs="Times New Roman"/>
                <w:sz w:val="24"/>
                <w:szCs w:val="24"/>
              </w:rPr>
              <w:t xml:space="preserve"> </w:t>
            </w:r>
            <w:r w:rsidR="00BF7A00">
              <w:rPr>
                <w:rFonts w:ascii="Times New Roman" w:eastAsia="Calibri" w:hAnsi="Times New Roman" w:cs="Times New Roman"/>
                <w:sz w:val="24"/>
                <w:szCs w:val="24"/>
              </w:rPr>
              <w:t>fiziniai produktai, galintys tapti</w:t>
            </w:r>
            <w:r w:rsidR="00BF7A00">
              <w:t xml:space="preserve"> </w:t>
            </w:r>
            <w:r w:rsidR="00BF7A00">
              <w:rPr>
                <w:rFonts w:ascii="Times New Roman" w:eastAsia="Calibri" w:hAnsi="Times New Roman" w:cs="Times New Roman"/>
                <w:sz w:val="24"/>
                <w:szCs w:val="24"/>
              </w:rPr>
              <w:t>atliekomis</w:t>
            </w:r>
            <w:r w:rsidR="00BF7A00" w:rsidRPr="00004B04">
              <w:rPr>
                <w:rFonts w:ascii="Times New Roman" w:eastAsia="Calibri" w:hAnsi="Times New Roman" w:cs="Times New Roman"/>
                <w:sz w:val="24"/>
                <w:szCs w:val="24"/>
              </w:rPr>
              <w:t>.</w:t>
            </w:r>
          </w:p>
        </w:tc>
      </w:tr>
      <w:tr w:rsidR="004B32DA" w:rsidRPr="00240A33" w:rsidTr="00696ABC">
        <w:tc>
          <w:tcPr>
            <w:tcW w:w="2574" w:type="dxa"/>
            <w:shd w:val="clear" w:color="auto" w:fill="D9D9D9" w:themeFill="background1" w:themeFillShade="D9"/>
          </w:tcPr>
          <w:p w:rsidR="004B32DA" w:rsidRPr="00240A33" w:rsidRDefault="00704373" w:rsidP="004B32DA">
            <w:pPr>
              <w:rPr>
                <w:rFonts w:ascii="Times New Roman" w:eastAsia="Calibri" w:hAnsi="Times New Roman" w:cs="Times New Roman"/>
                <w:sz w:val="24"/>
                <w:szCs w:val="24"/>
              </w:rPr>
            </w:pPr>
            <w:r w:rsidRPr="00704373">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rsidR="004B32DA" w:rsidRPr="00240A33" w:rsidRDefault="004B32DA" w:rsidP="004B32DA">
            <w:pPr>
              <w:rPr>
                <w:rFonts w:ascii="Times New Roman" w:eastAsia="Calibri" w:hAnsi="Times New Roman" w:cs="Times New Roman"/>
                <w:sz w:val="24"/>
                <w:szCs w:val="24"/>
              </w:rPr>
            </w:pPr>
          </w:p>
        </w:tc>
        <w:tc>
          <w:tcPr>
            <w:tcW w:w="1381" w:type="dxa"/>
            <w:shd w:val="clear" w:color="auto" w:fill="D9D9D9" w:themeFill="background1" w:themeFillShade="D9"/>
          </w:tcPr>
          <w:p w:rsidR="004B32DA" w:rsidRPr="00B20AFB" w:rsidRDefault="004B32DA" w:rsidP="004B32DA">
            <w:pPr>
              <w:rPr>
                <w:rFonts w:ascii="Times New Roman" w:eastAsia="Calibri" w:hAnsi="Times New Roman" w:cs="Times New Roman"/>
                <w:b/>
                <w:sz w:val="24"/>
                <w:szCs w:val="24"/>
              </w:rPr>
            </w:pPr>
            <w:r w:rsidRPr="00B20AFB">
              <w:rPr>
                <w:rFonts w:ascii="Times New Roman" w:eastAsia="Calibri" w:hAnsi="Times New Roman" w:cs="Times New Roman"/>
                <w:b/>
                <w:sz w:val="24"/>
                <w:szCs w:val="24"/>
              </w:rPr>
              <w:t>X</w:t>
            </w:r>
          </w:p>
        </w:tc>
        <w:tc>
          <w:tcPr>
            <w:tcW w:w="4283" w:type="dxa"/>
            <w:shd w:val="clear" w:color="auto" w:fill="D9D9D9" w:themeFill="background1" w:themeFillShade="D9"/>
          </w:tcPr>
          <w:p w:rsidR="004B32DA" w:rsidRPr="00240A33" w:rsidRDefault="004B32DA" w:rsidP="00704373">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w:t>
            </w:r>
            <w:r w:rsidRPr="00240A33">
              <w:rPr>
                <w:rFonts w:ascii="Times New Roman" w:eastAsia="Calibri" w:hAnsi="Times New Roman" w:cs="Times New Roman"/>
                <w:b/>
                <w:sz w:val="24"/>
                <w:szCs w:val="24"/>
              </w:rPr>
              <w:lastRenderedPageBreak/>
              <w:t xml:space="preserve">visą gyvavimo ciklą, todėl laikoma, kad  veiksmai (veiklos) atitinka </w:t>
            </w:r>
            <w:r w:rsidR="00704373">
              <w:rPr>
                <w:rFonts w:ascii="Times New Roman" w:eastAsia="Calibri" w:hAnsi="Times New Roman" w:cs="Times New Roman"/>
                <w:b/>
                <w:sz w:val="24"/>
                <w:szCs w:val="24"/>
              </w:rPr>
              <w:t>o</w:t>
            </w:r>
            <w:r w:rsidR="00704373" w:rsidRPr="00704373">
              <w:rPr>
                <w:rFonts w:ascii="Times New Roman" w:eastAsia="Calibri" w:hAnsi="Times New Roman" w:cs="Times New Roman"/>
                <w:b/>
                <w:sz w:val="24"/>
                <w:szCs w:val="24"/>
              </w:rPr>
              <w:t>ro, vandens ar žemės taršos prevencij</w:t>
            </w:r>
            <w:r w:rsidR="00704373">
              <w:rPr>
                <w:rFonts w:ascii="Times New Roman" w:eastAsia="Calibri" w:hAnsi="Times New Roman" w:cs="Times New Roman"/>
                <w:b/>
                <w:sz w:val="24"/>
                <w:szCs w:val="24"/>
              </w:rPr>
              <w:t>os</w:t>
            </w:r>
            <w:r w:rsidR="00704373" w:rsidRPr="00704373">
              <w:rPr>
                <w:rFonts w:ascii="Times New Roman" w:eastAsia="Calibri" w:hAnsi="Times New Roman" w:cs="Times New Roman"/>
                <w:b/>
                <w:sz w:val="24"/>
                <w:szCs w:val="24"/>
              </w:rPr>
              <w:t xml:space="preserve"> ir kontrolė</w:t>
            </w:r>
            <w:r w:rsidR="00704373">
              <w:rPr>
                <w:rFonts w:ascii="Times New Roman" w:eastAsia="Calibri" w:hAnsi="Times New Roman" w:cs="Times New Roman"/>
                <w:b/>
                <w:sz w:val="24"/>
                <w:szCs w:val="24"/>
              </w:rPr>
              <w:t>s</w:t>
            </w:r>
            <w:r w:rsidRPr="00240A33">
              <w:rPr>
                <w:rFonts w:ascii="Times New Roman" w:eastAsia="Calibri" w:hAnsi="Times New Roman" w:cs="Times New Roman"/>
                <w:b/>
                <w:sz w:val="24"/>
                <w:szCs w:val="24"/>
              </w:rPr>
              <w:t xml:space="preserve"> tikslą:</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5.2.1 Viešųjų paslaugų prieinamumo užtikrinimas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E93135" w:rsidRPr="00F10419" w:rsidRDefault="00E93135" w:rsidP="00E93135">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CF7B75" w:rsidRPr="00CF7B75">
              <w:rPr>
                <w:rFonts w:ascii="Times New Roman" w:eastAsia="Times New Roman" w:hAnsi="Times New Roman" w:cs="Times New Roman"/>
                <w:sz w:val="24"/>
                <w:szCs w:val="24"/>
              </w:rPr>
              <w:t xml:space="preserve">5.2 uždavinio 5.2.1 veiksmą </w:t>
            </w:r>
            <w:r w:rsidRPr="00F10419">
              <w:rPr>
                <w:rFonts w:ascii="Times New Roman" w:eastAsia="Times New Roman" w:hAnsi="Times New Roman" w:cs="Times New Roman"/>
                <w:sz w:val="24"/>
                <w:szCs w:val="24"/>
              </w:rPr>
              <w:t>veiklą numatoma investuoti į FZ savivaldybių viešųjų paslaugų 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r>
              <w:rPr>
                <w:rFonts w:ascii="Times New Roman" w:eastAsia="Times New Roman" w:hAnsi="Times New Roman" w:cs="Times New Roman"/>
                <w:sz w:val="24"/>
                <w:szCs w:val="24"/>
              </w:rPr>
              <w:t xml:space="preserve"> T.y. bus vykdoma su statybomis ir IT įrangos ar transporto priemonių įsigijimu susijusi veikla.</w:t>
            </w:r>
          </w:p>
          <w:p w:rsidR="00BF7A00" w:rsidRPr="00704373" w:rsidRDefault="00BF7A00" w:rsidP="00BF7A00">
            <w:pPr>
              <w:jc w:val="both"/>
              <w:rPr>
                <w:rFonts w:ascii="Times New Roman" w:eastAsia="Calibri" w:hAnsi="Times New Roman" w:cs="Times New Roman"/>
                <w:sz w:val="24"/>
                <w:szCs w:val="24"/>
              </w:rPr>
            </w:pPr>
            <w:r w:rsidRPr="00704373">
              <w:rPr>
                <w:rFonts w:ascii="Times New Roman" w:eastAsia="Calibri" w:hAnsi="Times New Roman" w:cs="Times New Roman"/>
                <w:sz w:val="24"/>
                <w:szCs w:val="24"/>
              </w:rPr>
              <w:t>Statybose naudojamose statybinėse dalyse ir medžiagose n</w:t>
            </w:r>
            <w:r>
              <w:rPr>
                <w:rFonts w:ascii="Times New Roman" w:eastAsia="Calibri" w:hAnsi="Times New Roman" w:cs="Times New Roman"/>
                <w:sz w:val="24"/>
                <w:szCs w:val="24"/>
              </w:rPr>
              <w:t>ebus</w:t>
            </w:r>
            <w:r w:rsidRPr="00704373">
              <w:rPr>
                <w:rFonts w:ascii="Times New Roman" w:eastAsia="Calibri" w:hAnsi="Times New Roman" w:cs="Times New Roman"/>
                <w:sz w:val="24"/>
                <w:szCs w:val="24"/>
              </w:rPr>
              <w:t xml:space="preserve"> asbesto ir labai didelį susirūpinimą keliančių medžiagų, nustatytų remiantis medžiagų, kurioms reikalingas leidimas, sąrašu, nurodytu Europos Parlamento reglamento (EB) Nr. 1907/2006 XIV priede ir Tarybos.</w:t>
            </w:r>
          </w:p>
          <w:p w:rsidR="00BF7A00" w:rsidRPr="00704373" w:rsidRDefault="00BF7A00" w:rsidP="00BF7A00">
            <w:pPr>
              <w:jc w:val="both"/>
              <w:rPr>
                <w:rFonts w:ascii="Times New Roman" w:eastAsia="Calibri" w:hAnsi="Times New Roman" w:cs="Times New Roman"/>
                <w:sz w:val="24"/>
                <w:szCs w:val="24"/>
              </w:rPr>
            </w:pPr>
            <w:r w:rsidRPr="00704373">
              <w:rPr>
                <w:rFonts w:ascii="Times New Roman" w:eastAsia="Calibri" w:hAnsi="Times New Roman" w:cs="Times New Roman"/>
                <w:sz w:val="24"/>
                <w:szCs w:val="24"/>
              </w:rPr>
              <w:t>Statyboje naudojami komponentai ir medžiagos, galinčios liestis su gyventojais, išskiria mažiau nei 0,06 mg formaldehido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rsidR="00BF7A00" w:rsidRDefault="00BF7A00" w:rsidP="00BF7A00">
            <w:pPr>
              <w:jc w:val="both"/>
              <w:rPr>
                <w:rFonts w:ascii="Times New Roman" w:eastAsia="Calibri" w:hAnsi="Times New Roman" w:cs="Times New Roman"/>
                <w:sz w:val="24"/>
                <w:szCs w:val="24"/>
              </w:rPr>
            </w:pPr>
            <w:r>
              <w:rPr>
                <w:rFonts w:ascii="Times New Roman" w:eastAsia="Calibri" w:hAnsi="Times New Roman" w:cs="Times New Roman"/>
                <w:sz w:val="24"/>
                <w:szCs w:val="24"/>
              </w:rPr>
              <w:t>Bus i</w:t>
            </w:r>
            <w:r w:rsidRPr="00704373">
              <w:rPr>
                <w:rFonts w:ascii="Times New Roman" w:eastAsia="Calibri" w:hAnsi="Times New Roman" w:cs="Times New Roman"/>
                <w:sz w:val="24"/>
                <w:szCs w:val="24"/>
              </w:rPr>
              <w:t xml:space="preserve">mamasi priemonių sumažinti triukšmą, dulkes ir teršalus </w:t>
            </w:r>
            <w:r>
              <w:rPr>
                <w:rFonts w:ascii="Times New Roman" w:eastAsia="Calibri" w:hAnsi="Times New Roman" w:cs="Times New Roman"/>
                <w:sz w:val="24"/>
                <w:szCs w:val="24"/>
              </w:rPr>
              <w:t>statybos ar priežiūros darbų metu</w:t>
            </w:r>
            <w:r w:rsidRPr="00704373">
              <w:rPr>
                <w:rFonts w:ascii="Times New Roman" w:eastAsia="Calibri" w:hAnsi="Times New Roman" w:cs="Times New Roman"/>
                <w:sz w:val="24"/>
                <w:szCs w:val="24"/>
              </w:rPr>
              <w:t>.</w:t>
            </w:r>
          </w:p>
          <w:p w:rsidR="00BF7A00" w:rsidRPr="00704373" w:rsidRDefault="00BF7A00" w:rsidP="00BF7A00">
            <w:pPr>
              <w:jc w:val="both"/>
              <w:rPr>
                <w:rFonts w:ascii="Times New Roman" w:eastAsia="Calibri" w:hAnsi="Times New Roman" w:cs="Times New Roman"/>
                <w:sz w:val="24"/>
                <w:szCs w:val="24"/>
              </w:rPr>
            </w:pPr>
            <w:r w:rsidRPr="00704373">
              <w:rPr>
                <w:rFonts w:ascii="Times New Roman" w:eastAsia="Calibri" w:hAnsi="Times New Roman" w:cs="Times New Roman"/>
                <w:sz w:val="24"/>
                <w:szCs w:val="24"/>
              </w:rPr>
              <w:t>Planuojama įsigyti elektros ir elektroninė įranga privalės atitikti (tai bus numatoma atitinkamuose įrangos įsigijimo dokumentuose) efektyvumo, tvarumo, ilgaamžiškumo reikalavimus pagal Direktyvą 2009/125/EC ir Direktyvą 2011/65/EU.</w:t>
            </w:r>
          </w:p>
          <w:p w:rsidR="00BF7A00" w:rsidRDefault="00BF7A00" w:rsidP="00BF7A00">
            <w:pPr>
              <w:jc w:val="both"/>
              <w:rPr>
                <w:rFonts w:ascii="Times New Roman" w:eastAsia="Calibri" w:hAnsi="Times New Roman" w:cs="Times New Roman"/>
                <w:sz w:val="24"/>
                <w:szCs w:val="24"/>
              </w:rPr>
            </w:pPr>
            <w:r w:rsidRPr="00704373">
              <w:rPr>
                <w:rFonts w:ascii="Times New Roman" w:eastAsia="Calibri" w:hAnsi="Times New Roman" w:cs="Times New Roman"/>
                <w:sz w:val="24"/>
                <w:szCs w:val="24"/>
              </w:rPr>
              <w:lastRenderedPageBreak/>
              <w:t>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p w:rsidR="00D17C06" w:rsidRDefault="00D17C06" w:rsidP="00BF7A00">
            <w:pPr>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Pr="00D17C06">
              <w:rPr>
                <w:rFonts w:ascii="Times New Roman" w:eastAsia="Calibri" w:hAnsi="Times New Roman" w:cs="Times New Roman"/>
                <w:sz w:val="24"/>
                <w:szCs w:val="24"/>
              </w:rPr>
              <w:t>elių transporto priemonių atveju padangos atitiks aukščiausios klasės padangoms taikomus išorinio riedėjimo triukšmo reikalavimus ir dviejų aukščiausių klasių padangoms taikomą riedėjimo varžos koeficientą (darantį įtaką</w:t>
            </w:r>
            <w:r>
              <w:rPr>
                <w:rFonts w:ascii="Times New Roman" w:eastAsia="Calibri" w:hAnsi="Times New Roman" w:cs="Times New Roman"/>
                <w:sz w:val="24"/>
                <w:szCs w:val="24"/>
              </w:rPr>
              <w:t xml:space="preserve"> ir</w:t>
            </w:r>
            <w:r w:rsidRPr="00D17C06">
              <w:rPr>
                <w:rFonts w:ascii="Times New Roman" w:eastAsia="Calibri" w:hAnsi="Times New Roman" w:cs="Times New Roman"/>
                <w:sz w:val="24"/>
                <w:szCs w:val="24"/>
              </w:rPr>
              <w:t xml:space="preserve"> energijos vartojimo efektyvumui), nustatytą Europos Parlamento ir Tarybos reglamente (ES) 2020/740 (231), kurį taip pat galima patikrinti Europos gaminių energijos vartojimo efektyvumo ženklinimo duomenų bazėje (EPREL).</w:t>
            </w:r>
          </w:p>
          <w:p w:rsidR="00BF7A00" w:rsidRDefault="00BF7A00" w:rsidP="00036064">
            <w:pPr>
              <w:jc w:val="both"/>
              <w:rPr>
                <w:rFonts w:ascii="Times New Roman" w:hAnsi="Times New Roman" w:cs="Times New Roman"/>
                <w:color w:val="000000"/>
                <w:sz w:val="24"/>
                <w:szCs w:val="24"/>
                <w:shd w:val="clear" w:color="auto" w:fill="FFFFFF"/>
              </w:rPr>
            </w:pPr>
            <w:r w:rsidRPr="005B3F1C">
              <w:rPr>
                <w:rFonts w:ascii="Times New Roman" w:eastAsia="Calibri" w:hAnsi="Times New Roman" w:cs="Times New Roman"/>
                <w:sz w:val="24"/>
                <w:szCs w:val="24"/>
              </w:rPr>
              <w:t>Vykdant veiklą bus</w:t>
            </w:r>
            <w:r>
              <w:rPr>
                <w:rFonts w:ascii="Times New Roman" w:eastAsia="Calibri" w:hAnsi="Times New Roman" w:cs="Times New Roman"/>
                <w:sz w:val="24"/>
                <w:szCs w:val="24"/>
              </w:rPr>
              <w:t xml:space="preserve"> tiesiogiai įgyvendinami</w:t>
            </w:r>
            <w:r w:rsidRPr="005B3F1C">
              <w:rPr>
                <w:rFonts w:ascii="Times New Roman" w:eastAsia="Calibri" w:hAnsi="Times New Roman" w:cs="Times New Roman"/>
                <w:sz w:val="24"/>
                <w:szCs w:val="24"/>
              </w:rPr>
              <w:t xml:space="preserve"> fizinia</w:t>
            </w:r>
            <w:r>
              <w:rPr>
                <w:rFonts w:ascii="Times New Roman" w:eastAsia="Calibri" w:hAnsi="Times New Roman" w:cs="Times New Roman"/>
                <w:sz w:val="24"/>
                <w:szCs w:val="24"/>
              </w:rPr>
              <w:t>i ir technologiniai</w:t>
            </w:r>
            <w:r w:rsidRPr="005B3F1C">
              <w:rPr>
                <w:rFonts w:ascii="Times New Roman" w:eastAsia="Calibri" w:hAnsi="Times New Roman" w:cs="Times New Roman"/>
                <w:sz w:val="24"/>
                <w:szCs w:val="24"/>
              </w:rPr>
              <w:t xml:space="preserve"> sprendimai, kurie sumažins </w:t>
            </w:r>
            <w:r>
              <w:rPr>
                <w:rFonts w:ascii="Times New Roman" w:eastAsia="Calibri" w:hAnsi="Times New Roman" w:cs="Times New Roman"/>
                <w:sz w:val="24"/>
                <w:szCs w:val="24"/>
              </w:rPr>
              <w:t>oro, vandens ar žemės taršą tvarkomose teritorijose</w:t>
            </w:r>
            <w:r w:rsidRPr="005B3F1C">
              <w:rPr>
                <w:rFonts w:ascii="Times New Roman" w:eastAsia="Calibri" w:hAnsi="Times New Roman" w:cs="Times New Roman"/>
                <w:sz w:val="24"/>
                <w:szCs w:val="24"/>
              </w:rPr>
              <w:t>, be kita ko pasitelkiant ir žaliąją infrastruktūrą-augmeniją ir kitus ekosistemomis grįstus sprendinius</w:t>
            </w:r>
            <w:r>
              <w:rPr>
                <w:rFonts w:ascii="Times New Roman" w:hAnsi="Times New Roman" w:cs="Times New Roman"/>
                <w:color w:val="000000"/>
                <w:sz w:val="24"/>
                <w:szCs w:val="24"/>
                <w:shd w:val="clear" w:color="auto" w:fill="FFFFFF"/>
              </w:rPr>
              <w:t xml:space="preserve">, </w:t>
            </w:r>
            <w:r w:rsidRPr="005B3F1C">
              <w:rPr>
                <w:rFonts w:ascii="Times New Roman" w:hAnsi="Times New Roman" w:cs="Times New Roman"/>
                <w:color w:val="000000"/>
                <w:sz w:val="24"/>
                <w:szCs w:val="24"/>
                <w:shd w:val="clear" w:color="auto" w:fill="FFFFFF"/>
              </w:rPr>
              <w:t xml:space="preserve">kuriais ne tik tenkinamos Taksonomijos reglamento 16 straipsnyje nustatytos sąlygos, bet ir svariai prisidedama </w:t>
            </w:r>
            <w:r w:rsidRPr="00684692">
              <w:rPr>
                <w:rFonts w:ascii="Times New Roman" w:hAnsi="Times New Roman" w:cs="Times New Roman"/>
                <w:color w:val="000000"/>
                <w:sz w:val="24"/>
                <w:szCs w:val="24"/>
                <w:shd w:val="clear" w:color="auto" w:fill="FFFFFF"/>
              </w:rPr>
              <w:t xml:space="preserve">gerinant oro, vandens ar dirvožemio kokybės lygį teritorijose, kuriose vykdoma </w:t>
            </w:r>
            <w:r w:rsidR="00036064">
              <w:rPr>
                <w:rFonts w:ascii="Times New Roman" w:hAnsi="Times New Roman" w:cs="Times New Roman"/>
                <w:color w:val="000000"/>
                <w:sz w:val="24"/>
                <w:szCs w:val="24"/>
                <w:shd w:val="clear" w:color="auto" w:fill="FFFFFF"/>
              </w:rPr>
              <w:t>veikla.</w:t>
            </w:r>
          </w:p>
          <w:p w:rsidR="0075410E" w:rsidRPr="00240A33" w:rsidRDefault="0075410E" w:rsidP="0075410E">
            <w:pPr>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Pr>
                <w:rFonts w:ascii="Times New Roman" w:hAnsi="Times New Roman" w:cs="Times New Roman"/>
                <w:sz w:val="24"/>
                <w:szCs w:val="24"/>
              </w:rPr>
              <w:t>2</w:t>
            </w:r>
            <w:r w:rsidRPr="00DA26C7">
              <w:rPr>
                <w:rFonts w:ascii="Times New Roman" w:hAnsi="Times New Roman" w:cs="Times New Roman"/>
                <w:sz w:val="24"/>
                <w:szCs w:val="24"/>
              </w:rPr>
              <w:t>.</w:t>
            </w:r>
            <w:r>
              <w:rPr>
                <w:rFonts w:ascii="Times New Roman" w:hAnsi="Times New Roman" w:cs="Times New Roman"/>
                <w:sz w:val="24"/>
                <w:szCs w:val="24"/>
              </w:rPr>
              <w:t>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11"/>
            </w:r>
            <w:r w:rsidRPr="00DA26C7">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w:t>
            </w:r>
            <w:r w:rsidRPr="00DA26C7">
              <w:rPr>
                <w:rFonts w:ascii="Times New Roman" w:hAnsi="Times New Roman" w:cs="Times New Roman"/>
                <w:sz w:val="24"/>
                <w:szCs w:val="24"/>
              </w:rPr>
              <w:lastRenderedPageBreak/>
              <w:t>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B26171">
              <w:rPr>
                <w:rFonts w:ascii="Times New Roman" w:hAnsi="Times New Roman" w:cs="Times New Roman"/>
                <w:sz w:val="24"/>
                <w:szCs w:val="24"/>
              </w:rPr>
              <w:t>įsigyjant transporto priemones – taikomi 6 punkte nustatyti techninės analizės kriterijai</w:t>
            </w:r>
            <w:r w:rsidRPr="00DA26C7">
              <w:rPr>
                <w:rFonts w:ascii="Times New Roman" w:hAnsi="Times New Roman" w:cs="Times New Roman"/>
                <w:sz w:val="24"/>
                <w:szCs w:val="24"/>
              </w:rPr>
              <w:t xml:space="preserve"> ir t.t.) nustatytais reikalavimais, tai numatant atitinkamuose dokumentuose (pvz. pirkimo ir kt. dokumentuose) nustatytais reikalavimais.</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5.2.2 Palankių sąlygų privačių investicijų pritraukimui ir darbo vietų kūrimui sudarymas, panaudojant specifinius, konkretiems regionams būdingus išteklius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A90E22" w:rsidRPr="00F10419" w:rsidRDefault="00A90E22" w:rsidP="00A90E22">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 xml:space="preserve">Įgyvendinant </w:t>
            </w:r>
            <w:r w:rsidR="00CF7B75">
              <w:rPr>
                <w:rFonts w:ascii="Times New Roman" w:eastAsia="Times New Roman" w:hAnsi="Times New Roman" w:cs="Times New Roman"/>
                <w:sz w:val="24"/>
                <w:szCs w:val="24"/>
              </w:rPr>
              <w:t>5.2 uždavinio 5.2.2</w:t>
            </w:r>
            <w:r w:rsidR="00CF7B75" w:rsidRPr="00CF7B75">
              <w:rPr>
                <w:rFonts w:ascii="Times New Roman" w:eastAsia="Times New Roman" w:hAnsi="Times New Roman" w:cs="Times New Roman"/>
                <w:sz w:val="24"/>
                <w:szCs w:val="24"/>
              </w:rPr>
              <w:t xml:space="preserve"> veiksmą </w:t>
            </w:r>
            <w:r>
              <w:rPr>
                <w:rFonts w:ascii="Times New Roman" w:eastAsia="Times New Roman" w:hAnsi="Times New Roman" w:cs="Times New Roman"/>
                <w:sz w:val="24"/>
                <w:szCs w:val="24"/>
              </w:rPr>
              <w:t xml:space="preserve">veiklą numatoma investuoti į </w:t>
            </w:r>
            <w:r w:rsidRPr="00AA1685">
              <w:rPr>
                <w:rFonts w:ascii="Times New Roman" w:eastAsia="Times New Roman" w:hAnsi="Times New Roman" w:cs="Times New Roman"/>
                <w:sz w:val="24"/>
                <w:szCs w:val="24"/>
              </w:rPr>
              <w:t>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infrastruktūros pritaikymą ir įrangos įsigijimą naujoms arba 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r>
              <w:rPr>
                <w:rFonts w:ascii="Times New Roman" w:eastAsia="Times New Roman" w:hAnsi="Times New Roman" w:cs="Times New Roman"/>
                <w:sz w:val="24"/>
                <w:szCs w:val="24"/>
              </w:rPr>
              <w:t xml:space="preserve"> T.y. bus vykdoma su ststybomis arba IT įrangos įsigijimu susijusi veikla.</w:t>
            </w:r>
          </w:p>
          <w:p w:rsidR="00BF7A00" w:rsidRPr="00684692"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 xml:space="preserve">Statybose naudojamose statybinėse dalyse ir medžiagose nebus asbesto ir labai didelį susirūpinimą keliančių medžiagų, nustatytų remiantis medžiagų, kurioms reikalingas leidimas, sąrašu, nurodytu </w:t>
            </w:r>
            <w:r w:rsidRPr="00684692">
              <w:rPr>
                <w:rFonts w:ascii="Times New Roman" w:eastAsia="Calibri" w:hAnsi="Times New Roman" w:cs="Times New Roman"/>
                <w:sz w:val="24"/>
                <w:szCs w:val="24"/>
              </w:rPr>
              <w:lastRenderedPageBreak/>
              <w:t>Europos Parlamento reglamento (EB) Nr. 1907/2006 XIV priede ir Tarybos.</w:t>
            </w:r>
          </w:p>
          <w:p w:rsidR="00BF7A00" w:rsidRPr="00684692"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Statyboje naudojami komponentai ir medžiagos, galinčios liestis su gyventojais, išskiria mažiau nei 0,06 mg formaldehido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rsidR="00BF7A00" w:rsidRPr="00684692"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Bus imamasi priemonių sumažinti triukšmą, dulkes ir teršalus statybos ar priežiūros darbų metu.</w:t>
            </w:r>
          </w:p>
          <w:p w:rsidR="00BF7A00" w:rsidRPr="00684692"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Planuojama įsigyti elektros ir elektroninė įranga privalės atitikti (tai bus numatoma atitinkamuose įrangos įsigijimo dokumentuose) efektyvumo, tvarumo, ilgaamžiškumo reikalavimus pagal Direktyvą 2009/125/EC ir Direktyvą 2011/65/EU.</w:t>
            </w:r>
          </w:p>
          <w:p w:rsidR="00BF7A00" w:rsidRPr="00684692"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p w:rsidR="00BF7A00" w:rsidRDefault="00BF7A00" w:rsidP="00BF7A00">
            <w:pPr>
              <w:jc w:val="both"/>
              <w:rPr>
                <w:rFonts w:ascii="Times New Roman" w:eastAsia="Calibri" w:hAnsi="Times New Roman" w:cs="Times New Roman"/>
                <w:sz w:val="24"/>
                <w:szCs w:val="24"/>
              </w:rPr>
            </w:pPr>
            <w:r w:rsidRPr="00684692">
              <w:rPr>
                <w:rFonts w:ascii="Times New Roman" w:eastAsia="Calibri" w:hAnsi="Times New Roman" w:cs="Times New Roman"/>
                <w:sz w:val="24"/>
                <w:szCs w:val="24"/>
              </w:rPr>
              <w:t xml:space="preserve">Vykdant veiklą bus tiesiogiai įgyvendinami fiziniai ir technologiniai sprendimai, kurie sumažins oro, vandens ar žemės taršą tvarkomose teritorijose, be kita ko pasitelkiant ir žaliąją infrastruktūrą-augmeniją ir kitus ekosistemomis grįstus sprendinius, bei regeneruojant praeityje užterštas ar pažeistas teritorijas, kuriais ne tik tenkinamos Taksonomijos reglamento 16 straipsnyje nustatytos sąlygos, bet ir svariai prisidedama gerinant oro, vandens ar dirvožemio kokybės lygį teritorijose, kuriose vykdoma ekonominė veikla, kartu kuo labiau sumažinant bet kokį neigiamą poveikį ar jo riziką žmonių sveikatai ir </w:t>
            </w:r>
            <w:r w:rsidRPr="00684692">
              <w:rPr>
                <w:rFonts w:ascii="Times New Roman" w:eastAsia="Calibri" w:hAnsi="Times New Roman" w:cs="Times New Roman"/>
                <w:sz w:val="24"/>
                <w:szCs w:val="24"/>
              </w:rPr>
              <w:lastRenderedPageBreak/>
              <w:t>aplinkai, šalinant praeities taršą.</w:t>
            </w:r>
          </w:p>
          <w:p w:rsidR="0075410E" w:rsidRPr="00240A33" w:rsidRDefault="0075410E" w:rsidP="00CE16FC">
            <w:pPr>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Pr>
                <w:rFonts w:ascii="Times New Roman" w:hAnsi="Times New Roman" w:cs="Times New Roman"/>
                <w:sz w:val="24"/>
                <w:szCs w:val="24"/>
              </w:rPr>
              <w:t>2</w:t>
            </w:r>
            <w:r w:rsidRPr="00DA26C7">
              <w:rPr>
                <w:rFonts w:ascii="Times New Roman" w:hAnsi="Times New Roman" w:cs="Times New Roman"/>
                <w:sz w:val="24"/>
                <w:szCs w:val="24"/>
              </w:rPr>
              <w:t>.</w:t>
            </w:r>
            <w:r>
              <w:rPr>
                <w:rFonts w:ascii="Times New Roman" w:hAnsi="Times New Roman" w:cs="Times New Roman"/>
                <w:sz w:val="24"/>
                <w:szCs w:val="24"/>
              </w:rPr>
              <w:t>2</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12"/>
            </w:r>
            <w:r w:rsidRPr="00DA26C7">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DA26C7">
              <w:rPr>
                <w:rFonts w:ascii="Times New Roman" w:hAnsi="Times New Roman" w:cs="Times New Roman"/>
                <w:sz w:val="24"/>
                <w:szCs w:val="24"/>
              </w:rPr>
              <w:t>ir t.t.) nustatytais reikalavimais, tai numatant atitinkamuose dokumentuose (pvz. pirkimo ir kt. dokumentuose) nustatytais reikalavimais.</w:t>
            </w:r>
          </w:p>
        </w:tc>
      </w:tr>
      <w:tr w:rsidR="00BF7A00" w:rsidRPr="00240A33" w:rsidTr="00696ABC">
        <w:tc>
          <w:tcPr>
            <w:tcW w:w="2574" w:type="dxa"/>
          </w:tcPr>
          <w:p w:rsidR="00BF7A00" w:rsidRPr="00240A33" w:rsidRDefault="00643B70"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A62190" w:rsidRPr="00A62190">
              <w:rPr>
                <w:rFonts w:ascii="Times New Roman" w:eastAsia="Calibri" w:hAnsi="Times New Roman" w:cs="Times New Roman"/>
                <w:bCs/>
                <w:sz w:val="24"/>
                <w:szCs w:val="24"/>
              </w:rPr>
              <w:t>Administracinių gebėjimų stiprinimas teikiant ekspertinę ir metodinę pagalbą įgyvendinant FZ strategijas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240A33" w:rsidRDefault="00E93135" w:rsidP="00F23FD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Įgyvendinant </w:t>
            </w:r>
            <w:r w:rsidR="00CF7B75">
              <w:rPr>
                <w:rFonts w:ascii="Times New Roman" w:eastAsia="Calibri" w:hAnsi="Times New Roman" w:cs="Times New Roman"/>
                <w:sz w:val="24"/>
                <w:szCs w:val="24"/>
              </w:rPr>
              <w:t>5.2 uždavinio 5.2.3</w:t>
            </w:r>
            <w:r w:rsidR="00CF7B75" w:rsidRPr="00CF7B75">
              <w:rPr>
                <w:rFonts w:ascii="Times New Roman" w:eastAsia="Calibri" w:hAnsi="Times New Roman" w:cs="Times New Roman"/>
                <w:sz w:val="24"/>
                <w:szCs w:val="24"/>
              </w:rPr>
              <w:t xml:space="preserve"> veiksmą </w:t>
            </w:r>
            <w:r>
              <w:rPr>
                <w:rFonts w:ascii="Times New Roman" w:eastAsia="Calibri" w:hAnsi="Times New Roman" w:cs="Times New Roman"/>
                <w:sz w:val="24"/>
                <w:szCs w:val="24"/>
              </w:rPr>
              <w:t xml:space="preserve">veiklą bus teikiama ekspertinė pagalba. </w:t>
            </w:r>
            <w:r w:rsidR="00BF7A00" w:rsidRPr="00A527F3">
              <w:rPr>
                <w:rFonts w:ascii="Times New Roman" w:eastAsia="Calibri" w:hAnsi="Times New Roman" w:cs="Times New Roman"/>
                <w:sz w:val="24"/>
                <w:szCs w:val="24"/>
              </w:rPr>
              <w:t>Ši</w:t>
            </w:r>
            <w:r w:rsidR="00F23FD2">
              <w:rPr>
                <w:rFonts w:ascii="Times New Roman" w:eastAsia="Calibri" w:hAnsi="Times New Roman" w:cs="Times New Roman"/>
                <w:sz w:val="24"/>
                <w:szCs w:val="24"/>
              </w:rPr>
              <w:t>s veiksmas (</w:t>
            </w:r>
            <w:r w:rsidR="00BF7A00" w:rsidRPr="00A527F3">
              <w:rPr>
                <w:rFonts w:ascii="Times New Roman" w:eastAsia="Calibri" w:hAnsi="Times New Roman" w:cs="Times New Roman"/>
                <w:sz w:val="24"/>
                <w:szCs w:val="24"/>
              </w:rPr>
              <w:t>veikl</w:t>
            </w:r>
            <w:r w:rsidR="00F23FD2">
              <w:rPr>
                <w:rFonts w:ascii="Times New Roman" w:eastAsia="Calibri" w:hAnsi="Times New Roman" w:cs="Times New Roman"/>
                <w:sz w:val="24"/>
                <w:szCs w:val="24"/>
              </w:rPr>
              <w:t>os) (dėl savo pobūdžio)</w:t>
            </w:r>
            <w:r w:rsidR="00BF7A00" w:rsidRPr="00A527F3">
              <w:rPr>
                <w:rFonts w:ascii="Times New Roman" w:eastAsia="Calibri" w:hAnsi="Times New Roman" w:cs="Times New Roman"/>
                <w:sz w:val="24"/>
                <w:szCs w:val="24"/>
              </w:rPr>
              <w:t xml:space="preserve"> neturės jokio tiesioginio ar netiesioginio neigiamo poveikio </w:t>
            </w:r>
            <w:r w:rsidR="00BF7A00">
              <w:rPr>
                <w:rFonts w:ascii="Times New Roman" w:eastAsia="Calibri" w:hAnsi="Times New Roman" w:cs="Times New Roman"/>
                <w:sz w:val="24"/>
                <w:szCs w:val="24"/>
              </w:rPr>
              <w:t>o</w:t>
            </w:r>
            <w:r w:rsidR="00BF7A00" w:rsidRPr="00A527F3">
              <w:rPr>
                <w:rFonts w:ascii="Times New Roman" w:eastAsia="Calibri" w:hAnsi="Times New Roman" w:cs="Times New Roman"/>
                <w:sz w:val="24"/>
                <w:szCs w:val="24"/>
              </w:rPr>
              <w:t>ro, vandens ar žemės taršos prevencija ir kontrolė</w:t>
            </w:r>
            <w:r w:rsidR="00BF7A00">
              <w:rPr>
                <w:rFonts w:ascii="Times New Roman" w:eastAsia="Calibri" w:hAnsi="Times New Roman" w:cs="Times New Roman"/>
                <w:sz w:val="24"/>
                <w:szCs w:val="24"/>
              </w:rPr>
              <w:t>s tikslui</w:t>
            </w:r>
            <w:r w:rsidR="00BF7A00" w:rsidRPr="00A527F3">
              <w:rPr>
                <w:rFonts w:ascii="Times New Roman" w:eastAsia="Calibri" w:hAnsi="Times New Roman" w:cs="Times New Roman"/>
                <w:sz w:val="24"/>
                <w:szCs w:val="24"/>
              </w:rPr>
              <w:t>, nes jos metu nebus sukuria</w:t>
            </w:r>
            <w:r w:rsidR="00BF7A00">
              <w:rPr>
                <w:rFonts w:ascii="Times New Roman" w:eastAsia="Calibri" w:hAnsi="Times New Roman" w:cs="Times New Roman"/>
                <w:sz w:val="24"/>
                <w:szCs w:val="24"/>
              </w:rPr>
              <w:t>mi fiziniai produktai, savo gyvavimo ciklo metu galintys patekti į orą, vandenį ar gruntą</w:t>
            </w:r>
            <w:r w:rsidR="00BF7A00" w:rsidRPr="00A527F3">
              <w:rPr>
                <w:rFonts w:ascii="Times New Roman" w:eastAsia="Calibri" w:hAnsi="Times New Roman" w:cs="Times New Roman"/>
                <w:sz w:val="24"/>
                <w:szCs w:val="24"/>
              </w:rPr>
              <w:t>.</w:t>
            </w:r>
          </w:p>
        </w:tc>
      </w:tr>
      <w:tr w:rsidR="00C65475" w:rsidRPr="00240A33" w:rsidTr="00696ABC">
        <w:tc>
          <w:tcPr>
            <w:tcW w:w="2574" w:type="dxa"/>
            <w:shd w:val="clear" w:color="auto" w:fill="D9D9D9" w:themeFill="background1" w:themeFillShade="D9"/>
          </w:tcPr>
          <w:p w:rsidR="00C65475" w:rsidRPr="00240A33" w:rsidRDefault="00C65475" w:rsidP="00C65475">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Biologinės įvairovės ir ekosistemų apsauga ir atkūrimas </w:t>
            </w:r>
          </w:p>
        </w:tc>
        <w:tc>
          <w:tcPr>
            <w:tcW w:w="1390" w:type="dxa"/>
            <w:shd w:val="clear" w:color="auto" w:fill="D9D9D9" w:themeFill="background1" w:themeFillShade="D9"/>
          </w:tcPr>
          <w:p w:rsidR="00C65475" w:rsidRPr="00240A33" w:rsidRDefault="00C65475" w:rsidP="00C65475">
            <w:pPr>
              <w:rPr>
                <w:rFonts w:ascii="Times New Roman" w:eastAsia="Calibri" w:hAnsi="Times New Roman" w:cs="Times New Roman"/>
                <w:sz w:val="24"/>
                <w:szCs w:val="24"/>
              </w:rPr>
            </w:pPr>
          </w:p>
        </w:tc>
        <w:tc>
          <w:tcPr>
            <w:tcW w:w="1381" w:type="dxa"/>
            <w:shd w:val="clear" w:color="auto" w:fill="D9D9D9" w:themeFill="background1" w:themeFillShade="D9"/>
          </w:tcPr>
          <w:p w:rsidR="00C65475" w:rsidRPr="00EA7447" w:rsidRDefault="00C65475" w:rsidP="00C65475">
            <w:pPr>
              <w:rPr>
                <w:rFonts w:ascii="Times New Roman" w:eastAsia="Calibri" w:hAnsi="Times New Roman" w:cs="Times New Roman"/>
                <w:b/>
                <w:sz w:val="24"/>
                <w:szCs w:val="24"/>
              </w:rPr>
            </w:pPr>
            <w:r w:rsidRPr="00EA7447">
              <w:rPr>
                <w:rFonts w:ascii="Times New Roman" w:eastAsia="Calibri" w:hAnsi="Times New Roman" w:cs="Times New Roman"/>
                <w:b/>
                <w:sz w:val="24"/>
                <w:szCs w:val="24"/>
              </w:rPr>
              <w:t>X</w:t>
            </w:r>
          </w:p>
        </w:tc>
        <w:tc>
          <w:tcPr>
            <w:tcW w:w="4283" w:type="dxa"/>
            <w:shd w:val="clear" w:color="auto" w:fill="D9D9D9" w:themeFill="background1" w:themeFillShade="D9"/>
          </w:tcPr>
          <w:p w:rsidR="00C65475" w:rsidRPr="00240A33" w:rsidRDefault="00C65475" w:rsidP="00C65475">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5.2.1 Viešųjų paslaugų prieinamumo </w:t>
            </w:r>
            <w:r>
              <w:rPr>
                <w:rFonts w:ascii="Times New Roman" w:eastAsia="Calibri" w:hAnsi="Times New Roman" w:cs="Times New Roman"/>
                <w:bCs/>
                <w:sz w:val="24"/>
                <w:szCs w:val="24"/>
              </w:rPr>
              <w:lastRenderedPageBreak/>
              <w:t>užtikrinimas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Default="00E93135" w:rsidP="00F27DC6">
            <w:pPr>
              <w:spacing w:before="120"/>
              <w:contextualSpacing/>
              <w:jc w:val="both"/>
              <w:rPr>
                <w:rFonts w:ascii="Times New Roman" w:eastAsia="Calibri" w:hAnsi="Times New Roman" w:cs="Times New Roman"/>
                <w:sz w:val="24"/>
                <w:szCs w:val="24"/>
              </w:rPr>
            </w:pPr>
            <w:r w:rsidRPr="00F10419">
              <w:rPr>
                <w:rFonts w:ascii="Times New Roman" w:eastAsia="Times New Roman" w:hAnsi="Times New Roman" w:cs="Times New Roman"/>
                <w:sz w:val="24"/>
                <w:szCs w:val="24"/>
              </w:rPr>
              <w:t xml:space="preserve">Įgyvendinant </w:t>
            </w:r>
            <w:r w:rsidR="00CF7B75" w:rsidRPr="00CF7B75">
              <w:rPr>
                <w:rFonts w:ascii="Times New Roman" w:eastAsia="Times New Roman" w:hAnsi="Times New Roman" w:cs="Times New Roman"/>
                <w:sz w:val="24"/>
                <w:szCs w:val="24"/>
              </w:rPr>
              <w:t xml:space="preserve">5.2 uždavinio 5.2.1 veiksmą </w:t>
            </w:r>
            <w:r w:rsidRPr="00F10419">
              <w:rPr>
                <w:rFonts w:ascii="Times New Roman" w:eastAsia="Times New Roman" w:hAnsi="Times New Roman" w:cs="Times New Roman"/>
                <w:sz w:val="24"/>
                <w:szCs w:val="24"/>
              </w:rPr>
              <w:t xml:space="preserve">veiklą numatoma investuoti į FZ </w:t>
            </w:r>
            <w:r w:rsidRPr="00F10419">
              <w:rPr>
                <w:rFonts w:ascii="Times New Roman" w:eastAsia="Times New Roman" w:hAnsi="Times New Roman" w:cs="Times New Roman"/>
                <w:sz w:val="24"/>
                <w:szCs w:val="24"/>
              </w:rPr>
              <w:lastRenderedPageBreak/>
              <w:t>savivaldybių viešųjų paslaugų infrastruktūros efektyvinimą, modernizavimą ir išmanių technologijų diegimą bei informavimą, komunikaciją, tyrimus, efektyviam paslaugų ir infrastruktūros valdymui, 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r>
              <w:rPr>
                <w:rFonts w:ascii="Times New Roman" w:eastAsia="Times New Roman" w:hAnsi="Times New Roman" w:cs="Times New Roman"/>
                <w:sz w:val="24"/>
                <w:szCs w:val="24"/>
              </w:rPr>
              <w:t xml:space="preserve"> </w:t>
            </w:r>
            <w:r w:rsidR="00BF7A00" w:rsidRPr="007D2180">
              <w:rPr>
                <w:rFonts w:ascii="Times New Roman" w:eastAsia="Calibri" w:hAnsi="Times New Roman" w:cs="Times New Roman"/>
                <w:sz w:val="24"/>
                <w:szCs w:val="24"/>
              </w:rPr>
              <w:t xml:space="preserve">Veiklos bus vykdomos jau urbanizuotose vietovėse, kai taikoma, atlikus planuojamos ūkinės veiklos poveikio aplinkai vertinimą, ir taikant kitiems tikslams nurodytas priemones, kartu padėsiančias išvengti bet kokios žalos biologinei įvairovei bei ekosistemoms. </w:t>
            </w:r>
          </w:p>
          <w:p w:rsidR="00CE16FC" w:rsidRPr="00240A33" w:rsidRDefault="00CE16FC" w:rsidP="00F27DC6">
            <w:pPr>
              <w:spacing w:before="120"/>
              <w:contextualSpacing/>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Pr>
                <w:rFonts w:ascii="Times New Roman" w:hAnsi="Times New Roman" w:cs="Times New Roman"/>
                <w:sz w:val="24"/>
                <w:szCs w:val="24"/>
              </w:rPr>
              <w:t>2</w:t>
            </w:r>
            <w:r w:rsidRPr="00DA26C7">
              <w:rPr>
                <w:rFonts w:ascii="Times New Roman" w:hAnsi="Times New Roman" w:cs="Times New Roman"/>
                <w:sz w:val="24"/>
                <w:szCs w:val="24"/>
              </w:rPr>
              <w:t>.</w:t>
            </w:r>
            <w:r>
              <w:rPr>
                <w:rFonts w:ascii="Times New Roman" w:hAnsi="Times New Roman" w:cs="Times New Roman"/>
                <w:sz w:val="24"/>
                <w:szCs w:val="24"/>
              </w:rPr>
              <w:t>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13"/>
            </w:r>
            <w:r w:rsidRPr="00DA26C7">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B26171">
              <w:rPr>
                <w:rFonts w:ascii="Times New Roman" w:hAnsi="Times New Roman" w:cs="Times New Roman"/>
                <w:sz w:val="24"/>
                <w:szCs w:val="24"/>
              </w:rPr>
              <w:t>įsigyjant transporto priemones – taikomi 6 punkte nustatyti techninės analizės kriterijai</w:t>
            </w:r>
            <w:r w:rsidRPr="00DA26C7">
              <w:rPr>
                <w:rFonts w:ascii="Times New Roman" w:hAnsi="Times New Roman" w:cs="Times New Roman"/>
                <w:sz w:val="24"/>
                <w:szCs w:val="24"/>
              </w:rPr>
              <w:t xml:space="preserve"> ir t.t.) nustatytais reikalavimais, tai numatant atitinkamuose dokumentuose (pvz. pirkimo ir kt. dokumentuose) nustatytais reikalavimais.</w:t>
            </w:r>
          </w:p>
        </w:tc>
      </w:tr>
      <w:tr w:rsidR="00BF7A00" w:rsidRPr="00240A33" w:rsidTr="00696ABC">
        <w:tc>
          <w:tcPr>
            <w:tcW w:w="2574" w:type="dxa"/>
          </w:tcPr>
          <w:p w:rsidR="00BF7A00" w:rsidRPr="00240A33" w:rsidRDefault="00E93135"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5.2.2 Palankių sąlygų </w:t>
            </w:r>
            <w:r>
              <w:rPr>
                <w:rFonts w:ascii="Times New Roman" w:eastAsia="Calibri" w:hAnsi="Times New Roman" w:cs="Times New Roman"/>
                <w:bCs/>
                <w:sz w:val="24"/>
                <w:szCs w:val="24"/>
              </w:rPr>
              <w:lastRenderedPageBreak/>
              <w:t>privačių investicijų pritraukimui ir darbo vietų kūrimui sudarymas, panaudojant specifinius, konkretiems regionams būdingus išteklius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A90E22" w:rsidRPr="00F10419" w:rsidRDefault="00A90E22" w:rsidP="00A90E22">
            <w:pPr>
              <w:spacing w:before="120"/>
              <w:contextualSpacing/>
              <w:jc w:val="both"/>
              <w:rPr>
                <w:rFonts w:ascii="Times New Roman" w:eastAsia="Times New Roman" w:hAnsi="Times New Roman" w:cs="Times New Roman"/>
                <w:sz w:val="24"/>
                <w:szCs w:val="24"/>
              </w:rPr>
            </w:pPr>
            <w:r w:rsidRPr="00F10419">
              <w:rPr>
                <w:rFonts w:ascii="Times New Roman" w:eastAsia="Times New Roman" w:hAnsi="Times New Roman" w:cs="Times New Roman"/>
                <w:sz w:val="24"/>
                <w:szCs w:val="24"/>
              </w:rPr>
              <w:t>Įgyvendinant</w:t>
            </w:r>
            <w:r w:rsidR="00CF7B75">
              <w:rPr>
                <w:rFonts w:ascii="Times New Roman" w:eastAsia="Times New Roman" w:hAnsi="Times New Roman" w:cs="Times New Roman"/>
                <w:sz w:val="24"/>
                <w:szCs w:val="24"/>
              </w:rPr>
              <w:t xml:space="preserve"> </w:t>
            </w:r>
            <w:r w:rsidR="00CF7B75" w:rsidRPr="00CF7B75">
              <w:rPr>
                <w:rFonts w:ascii="Times New Roman" w:eastAsia="Times New Roman" w:hAnsi="Times New Roman" w:cs="Times New Roman"/>
                <w:sz w:val="24"/>
                <w:szCs w:val="24"/>
              </w:rPr>
              <w:t>5.2 uždavinio 5.2.</w:t>
            </w:r>
            <w:r w:rsidR="00CF7B75">
              <w:rPr>
                <w:rFonts w:ascii="Times New Roman" w:eastAsia="Times New Roman" w:hAnsi="Times New Roman" w:cs="Times New Roman"/>
                <w:sz w:val="24"/>
                <w:szCs w:val="24"/>
              </w:rPr>
              <w:t>2</w:t>
            </w:r>
            <w:r w:rsidR="00CF7B75" w:rsidRPr="00CF7B75">
              <w:rPr>
                <w:rFonts w:ascii="Times New Roman" w:eastAsia="Times New Roman" w:hAnsi="Times New Roman" w:cs="Times New Roman"/>
                <w:sz w:val="24"/>
                <w:szCs w:val="24"/>
              </w:rPr>
              <w:t xml:space="preserve"> veiksmą</w:t>
            </w:r>
            <w:r w:rsidRPr="00F104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veiklą numatoma investuoti į </w:t>
            </w:r>
            <w:r w:rsidRPr="00AA1685">
              <w:rPr>
                <w:rFonts w:ascii="Times New Roman" w:eastAsia="Times New Roman" w:hAnsi="Times New Roman" w:cs="Times New Roman"/>
                <w:sz w:val="24"/>
                <w:szCs w:val="24"/>
              </w:rPr>
              <w:t>pramoninių ir (ar) komercinių teritorijų išvystymo netolygumų: investicijoms tinkamų sklypų, gamybinių pastatų, inžinerinės instrastruktūros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inovatyvias socialinės, kūrybinės ekonomikos ir bendro infrastruktūros naudojimo iniciatyvas (pvz., įrengiant gamybines, maisto, kūrybinių industrijų bendradarbystės erdves viešuosiuose pastatuose);</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ab/>
              <w:t>infrastruktūros pritaikymą ir įrangos įsigijimą naujoms arba trūkstamoms kompetencijoms ir įgūdžiams formuoti;</w:t>
            </w:r>
            <w:r>
              <w:rPr>
                <w:rFonts w:ascii="Times New Roman" w:eastAsia="Times New Roman" w:hAnsi="Times New Roman" w:cs="Times New Roman"/>
                <w:sz w:val="24"/>
                <w:szCs w:val="24"/>
              </w:rPr>
              <w:t xml:space="preserve"> </w:t>
            </w:r>
            <w:r w:rsidRPr="00AA1685">
              <w:rPr>
                <w:rFonts w:ascii="Times New Roman" w:eastAsia="Times New Roman" w:hAnsi="Times New Roman" w:cs="Times New Roman"/>
                <w:sz w:val="24"/>
                <w:szCs w:val="24"/>
              </w:rPr>
              <w:t>viešosios turizmo infrastruktūros (pvz., pažintinių takų, mažosios architektūros elementų) modernizavimą ar sukūrimą, pritaikant gamtos ir kultūros objektus lankymui (įskaitant pritaikymą neįgaliųjų poreikiams).</w:t>
            </w:r>
          </w:p>
          <w:p w:rsidR="00BF7A00" w:rsidRPr="007D2180" w:rsidRDefault="00BF7A00" w:rsidP="00BF7A00">
            <w:pPr>
              <w:jc w:val="both"/>
              <w:rPr>
                <w:rFonts w:ascii="Times New Roman" w:eastAsia="Calibri" w:hAnsi="Times New Roman" w:cs="Times New Roman"/>
                <w:sz w:val="24"/>
                <w:szCs w:val="24"/>
              </w:rPr>
            </w:pPr>
            <w:r w:rsidRPr="007D2180">
              <w:rPr>
                <w:rFonts w:ascii="Times New Roman" w:eastAsia="Calibri" w:hAnsi="Times New Roman" w:cs="Times New Roman"/>
                <w:sz w:val="24"/>
                <w:szCs w:val="24"/>
              </w:rPr>
              <w:t xml:space="preserve">Veiklos bus vykdomos jau urbanizuotose vietovėse, kai taikoma, atlikus planuojamos ūkinės veiklos poveikio aplinkai vertinimą, ir taikant kitiems tikslams nurodytas priemones, kartu padėsiančias išvengti bet kokios žalos biologinei įvairovei bei ekosistemoms. </w:t>
            </w:r>
          </w:p>
          <w:p w:rsidR="00BF7A00" w:rsidRDefault="00BF7A00" w:rsidP="00BF7A00">
            <w:pPr>
              <w:jc w:val="both"/>
              <w:rPr>
                <w:rFonts w:ascii="Times New Roman" w:eastAsia="Calibri" w:hAnsi="Times New Roman" w:cs="Times New Roman"/>
                <w:sz w:val="24"/>
                <w:szCs w:val="24"/>
              </w:rPr>
            </w:pPr>
            <w:r w:rsidRPr="007D2180">
              <w:rPr>
                <w:rFonts w:ascii="Times New Roman" w:eastAsia="Calibri" w:hAnsi="Times New Roman" w:cs="Times New Roman"/>
                <w:sz w:val="24"/>
                <w:szCs w:val="24"/>
              </w:rPr>
              <w:t xml:space="preserve">ES fondų investicijų programoje šiai veiklai nustatomas rezultato rodiklis „RCR52 Rekultivuota žemė, naudojama žaliesiems plotams, socialiniams būstams, ekonominei arba kitai paskirčiai“ įpareigoja projektų vykdytojus pasiekti, kad ne mažiau kaip 20 proc. teritorijos, į kurią bus investuojama, sudarytų rekultivuotos (atkurtos) užterštos ar pažeistos teritorijos. Todėl dalis šios veiklos elementų, įskaitant </w:t>
            </w:r>
            <w:r w:rsidRPr="003A10D5">
              <w:rPr>
                <w:rFonts w:ascii="Times New Roman" w:eastAsia="Calibri" w:hAnsi="Times New Roman" w:cs="Times New Roman"/>
                <w:sz w:val="24"/>
                <w:szCs w:val="24"/>
              </w:rPr>
              <w:t>numatytas priemones mažinančias neigiamą ekonominės veiklos poveikį aplinkai</w:t>
            </w:r>
            <w:r>
              <w:rPr>
                <w:rFonts w:ascii="Times New Roman" w:eastAsia="Calibri" w:hAnsi="Times New Roman" w:cs="Times New Roman"/>
                <w:sz w:val="24"/>
                <w:szCs w:val="24"/>
              </w:rPr>
              <w:t>,</w:t>
            </w:r>
            <w:r w:rsidRPr="003A10D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pagal </w:t>
            </w:r>
            <w:r w:rsidRPr="007D2180">
              <w:rPr>
                <w:rFonts w:ascii="Times New Roman" w:eastAsia="Calibri" w:hAnsi="Times New Roman" w:cs="Times New Roman"/>
                <w:sz w:val="24"/>
                <w:szCs w:val="24"/>
              </w:rPr>
              <w:t xml:space="preserve">Taksonomijos reglamento 10 straipsnį laikytinos svariai </w:t>
            </w:r>
            <w:r w:rsidRPr="007D2180">
              <w:rPr>
                <w:rFonts w:ascii="Times New Roman" w:eastAsia="Calibri" w:hAnsi="Times New Roman" w:cs="Times New Roman"/>
                <w:sz w:val="24"/>
                <w:szCs w:val="24"/>
              </w:rPr>
              <w:lastRenderedPageBreak/>
              <w:t>prisidedančiomis prie biologinės įvairovės ir ekosistemų apsaugos ir atkūrimo, nes jas įgyvendinant bus investuojama į užterštų teritorijų atkūrimą.</w:t>
            </w:r>
          </w:p>
          <w:p w:rsidR="00CE16FC" w:rsidRPr="00240A33" w:rsidRDefault="00CE16FC" w:rsidP="00684519">
            <w:pPr>
              <w:jc w:val="both"/>
              <w:rPr>
                <w:rFonts w:ascii="Times New Roman" w:eastAsia="Calibri" w:hAnsi="Times New Roman" w:cs="Times New Roman"/>
                <w:sz w:val="24"/>
                <w:szCs w:val="24"/>
              </w:rPr>
            </w:pPr>
            <w:r w:rsidRPr="00DA26C7">
              <w:rPr>
                <w:rFonts w:ascii="Times New Roman" w:hAnsi="Times New Roman" w:cs="Times New Roman"/>
                <w:sz w:val="24"/>
                <w:szCs w:val="24"/>
              </w:rPr>
              <w:t>Įgyvendinant 5.</w:t>
            </w:r>
            <w:r>
              <w:rPr>
                <w:rFonts w:ascii="Times New Roman" w:hAnsi="Times New Roman" w:cs="Times New Roman"/>
                <w:sz w:val="24"/>
                <w:szCs w:val="24"/>
              </w:rPr>
              <w:t>2</w:t>
            </w:r>
            <w:r w:rsidRPr="00DA26C7">
              <w:rPr>
                <w:rFonts w:ascii="Times New Roman" w:hAnsi="Times New Roman" w:cs="Times New Roman"/>
                <w:sz w:val="24"/>
                <w:szCs w:val="24"/>
              </w:rPr>
              <w:t>.</w:t>
            </w:r>
            <w:r w:rsidR="00F23FD2">
              <w:rPr>
                <w:rFonts w:ascii="Times New Roman" w:hAnsi="Times New Roman" w:cs="Times New Roman"/>
                <w:sz w:val="24"/>
                <w:szCs w:val="24"/>
              </w:rPr>
              <w:t>2</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14"/>
            </w:r>
            <w:r w:rsidRPr="00DA26C7">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DA26C7">
              <w:rPr>
                <w:rFonts w:ascii="Times New Roman" w:hAnsi="Times New Roman" w:cs="Times New Roman"/>
                <w:sz w:val="24"/>
                <w:szCs w:val="24"/>
              </w:rPr>
              <w:t>ir t.t.) nustatytais reikalavimais, tai numatant atitinkamuose dokumentuose (pvz. pirkimo ir kt. dokumentuose) nustatytais reikalavimais.</w:t>
            </w:r>
          </w:p>
        </w:tc>
      </w:tr>
      <w:tr w:rsidR="00BF7A00" w:rsidRPr="00240A33" w:rsidTr="00696ABC">
        <w:tc>
          <w:tcPr>
            <w:tcW w:w="2574" w:type="dxa"/>
          </w:tcPr>
          <w:p w:rsidR="00BF7A00" w:rsidRPr="00240A33" w:rsidRDefault="00643B70" w:rsidP="00BF7A00">
            <w:pP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5.2.3 </w:t>
            </w:r>
            <w:r w:rsidR="00A62190" w:rsidRPr="00A62190">
              <w:rPr>
                <w:rFonts w:ascii="Times New Roman" w:eastAsia="Calibri" w:hAnsi="Times New Roman" w:cs="Times New Roman"/>
                <w:bCs/>
                <w:sz w:val="24"/>
                <w:szCs w:val="24"/>
              </w:rPr>
              <w:t>Administracinių gebėjimų stiprinimas teikiant ekspertinę ir metodinę pagalbą įgyvendinant FZ strategijas (VRM)</w:t>
            </w:r>
          </w:p>
        </w:tc>
        <w:tc>
          <w:tcPr>
            <w:tcW w:w="1390" w:type="dxa"/>
          </w:tcPr>
          <w:p w:rsidR="00BF7A00" w:rsidRPr="00240A33" w:rsidRDefault="00BF7A00" w:rsidP="00BF7A00">
            <w:pPr>
              <w:rPr>
                <w:rFonts w:ascii="Times New Roman" w:eastAsia="Calibri" w:hAnsi="Times New Roman" w:cs="Times New Roman"/>
                <w:sz w:val="24"/>
                <w:szCs w:val="24"/>
              </w:rPr>
            </w:pPr>
          </w:p>
        </w:tc>
        <w:tc>
          <w:tcPr>
            <w:tcW w:w="1381" w:type="dxa"/>
          </w:tcPr>
          <w:p w:rsidR="00BF7A00" w:rsidRPr="00240A33" w:rsidRDefault="00BF7A00" w:rsidP="00BF7A00">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rsidR="00BF7A00" w:rsidRPr="00240A33" w:rsidRDefault="00E93135" w:rsidP="00E07FBC">
            <w:pPr>
              <w:jc w:val="both"/>
              <w:rPr>
                <w:rFonts w:ascii="Times New Roman" w:eastAsia="Calibri" w:hAnsi="Times New Roman" w:cs="Times New Roman"/>
                <w:sz w:val="24"/>
                <w:szCs w:val="24"/>
              </w:rPr>
            </w:pPr>
            <w:r>
              <w:rPr>
                <w:rFonts w:ascii="Times New Roman" w:eastAsia="Calibri" w:hAnsi="Times New Roman" w:cs="Times New Roman"/>
                <w:sz w:val="24"/>
                <w:szCs w:val="24"/>
              </w:rPr>
              <w:t>Įgyvendinant</w:t>
            </w:r>
            <w:r w:rsidR="00CF7B75">
              <w:rPr>
                <w:rFonts w:ascii="Times New Roman" w:eastAsia="Calibri" w:hAnsi="Times New Roman" w:cs="Times New Roman"/>
                <w:sz w:val="24"/>
                <w:szCs w:val="24"/>
              </w:rPr>
              <w:t xml:space="preserve"> </w:t>
            </w:r>
            <w:r w:rsidR="00CF7B75" w:rsidRPr="00CF7B75">
              <w:rPr>
                <w:rFonts w:ascii="Times New Roman" w:eastAsia="Calibri" w:hAnsi="Times New Roman" w:cs="Times New Roman"/>
                <w:sz w:val="24"/>
                <w:szCs w:val="24"/>
              </w:rPr>
              <w:t>5.2 uždavinio 5.2.</w:t>
            </w:r>
            <w:r w:rsidR="00CF7B75">
              <w:rPr>
                <w:rFonts w:ascii="Times New Roman" w:eastAsia="Calibri" w:hAnsi="Times New Roman" w:cs="Times New Roman"/>
                <w:sz w:val="24"/>
                <w:szCs w:val="24"/>
              </w:rPr>
              <w:t>3</w:t>
            </w:r>
            <w:r w:rsidR="00CF7B75" w:rsidRPr="00CF7B75">
              <w:rPr>
                <w:rFonts w:ascii="Times New Roman" w:eastAsia="Calibri" w:hAnsi="Times New Roman" w:cs="Times New Roman"/>
                <w:sz w:val="24"/>
                <w:szCs w:val="24"/>
              </w:rPr>
              <w:t xml:space="preserve"> veiksmą</w:t>
            </w:r>
            <w:r>
              <w:rPr>
                <w:rFonts w:ascii="Times New Roman" w:eastAsia="Calibri" w:hAnsi="Times New Roman" w:cs="Times New Roman"/>
                <w:sz w:val="24"/>
                <w:szCs w:val="24"/>
              </w:rPr>
              <w:t xml:space="preserve"> </w:t>
            </w:r>
            <w:r w:rsidR="00E07FBC">
              <w:rPr>
                <w:rFonts w:ascii="Times New Roman" w:eastAsia="Calibri" w:hAnsi="Times New Roman" w:cs="Times New Roman"/>
                <w:sz w:val="24"/>
                <w:szCs w:val="24"/>
              </w:rPr>
              <w:t>(</w:t>
            </w:r>
            <w:r>
              <w:rPr>
                <w:rFonts w:ascii="Times New Roman" w:eastAsia="Calibri" w:hAnsi="Times New Roman" w:cs="Times New Roman"/>
                <w:sz w:val="24"/>
                <w:szCs w:val="24"/>
              </w:rPr>
              <w:t>veikl</w:t>
            </w:r>
            <w:r w:rsidR="00E07FBC">
              <w:rPr>
                <w:rFonts w:ascii="Times New Roman" w:eastAsia="Calibri" w:hAnsi="Times New Roman" w:cs="Times New Roman"/>
                <w:sz w:val="24"/>
                <w:szCs w:val="24"/>
              </w:rPr>
              <w:t>as)</w:t>
            </w:r>
            <w:r>
              <w:rPr>
                <w:rFonts w:ascii="Times New Roman" w:eastAsia="Calibri" w:hAnsi="Times New Roman" w:cs="Times New Roman"/>
                <w:sz w:val="24"/>
                <w:szCs w:val="24"/>
              </w:rPr>
              <w:t xml:space="preserve"> bus teikiama ekspertinė pagalba. </w:t>
            </w:r>
            <w:r w:rsidR="00BF7A00" w:rsidRPr="00A527F3">
              <w:rPr>
                <w:rFonts w:ascii="Times New Roman" w:eastAsia="Calibri" w:hAnsi="Times New Roman" w:cs="Times New Roman"/>
                <w:sz w:val="24"/>
                <w:szCs w:val="24"/>
              </w:rPr>
              <w:t>Ši</w:t>
            </w:r>
            <w:r w:rsidR="00E07FBC">
              <w:rPr>
                <w:rFonts w:ascii="Times New Roman" w:eastAsia="Calibri" w:hAnsi="Times New Roman" w:cs="Times New Roman"/>
                <w:sz w:val="24"/>
                <w:szCs w:val="24"/>
              </w:rPr>
              <w:t>s veiksmas (</w:t>
            </w:r>
            <w:r w:rsidR="00BF7A00" w:rsidRPr="00A527F3">
              <w:rPr>
                <w:rFonts w:ascii="Times New Roman" w:eastAsia="Calibri" w:hAnsi="Times New Roman" w:cs="Times New Roman"/>
                <w:sz w:val="24"/>
                <w:szCs w:val="24"/>
              </w:rPr>
              <w:t>veikl</w:t>
            </w:r>
            <w:r w:rsidR="00E07FBC">
              <w:rPr>
                <w:rFonts w:ascii="Times New Roman" w:eastAsia="Calibri" w:hAnsi="Times New Roman" w:cs="Times New Roman"/>
                <w:sz w:val="24"/>
                <w:szCs w:val="24"/>
              </w:rPr>
              <w:t>os) (dėl savo pobūdžio)</w:t>
            </w:r>
            <w:r w:rsidR="00BF7A00" w:rsidRPr="00A527F3">
              <w:rPr>
                <w:rFonts w:ascii="Times New Roman" w:eastAsia="Calibri" w:hAnsi="Times New Roman" w:cs="Times New Roman"/>
                <w:sz w:val="24"/>
                <w:szCs w:val="24"/>
              </w:rPr>
              <w:t xml:space="preserve"> neturės jokio tiesioginio ar netiesioginio neigiamo poveikio </w:t>
            </w:r>
            <w:r w:rsidR="00BF7A00">
              <w:rPr>
                <w:rFonts w:ascii="Times New Roman" w:eastAsia="Calibri" w:hAnsi="Times New Roman" w:cs="Times New Roman"/>
                <w:sz w:val="24"/>
                <w:szCs w:val="24"/>
              </w:rPr>
              <w:t>b</w:t>
            </w:r>
            <w:r w:rsidR="00BF7A00" w:rsidRPr="00A527F3">
              <w:rPr>
                <w:rFonts w:ascii="Times New Roman" w:eastAsia="Calibri" w:hAnsi="Times New Roman" w:cs="Times New Roman"/>
                <w:sz w:val="24"/>
                <w:szCs w:val="24"/>
              </w:rPr>
              <w:t>iologinės</w:t>
            </w:r>
            <w:r w:rsidR="00BF7A00">
              <w:rPr>
                <w:rFonts w:ascii="Times New Roman" w:eastAsia="Calibri" w:hAnsi="Times New Roman" w:cs="Times New Roman"/>
                <w:sz w:val="24"/>
                <w:szCs w:val="24"/>
              </w:rPr>
              <w:t xml:space="preserve"> įvairovės ir ekosistemų apsaugos ir atkūrimo</w:t>
            </w:r>
            <w:r w:rsidR="00BF7A00" w:rsidRPr="00A527F3">
              <w:rPr>
                <w:rFonts w:ascii="Times New Roman" w:eastAsia="Calibri" w:hAnsi="Times New Roman" w:cs="Times New Roman"/>
                <w:sz w:val="24"/>
                <w:szCs w:val="24"/>
              </w:rPr>
              <w:t xml:space="preserve"> tikslui, nes jos metu nebus sukuriami fiziniai produktai, savo gyvavimo ciklo metu galintys </w:t>
            </w:r>
            <w:r w:rsidR="00BF7A00">
              <w:rPr>
                <w:rFonts w:ascii="Times New Roman" w:eastAsia="Calibri" w:hAnsi="Times New Roman" w:cs="Times New Roman"/>
                <w:sz w:val="24"/>
                <w:szCs w:val="24"/>
              </w:rPr>
              <w:t>paveikti buveines ar ekosistemas</w:t>
            </w:r>
            <w:r w:rsidR="00BF7A00" w:rsidRPr="00A527F3">
              <w:rPr>
                <w:rFonts w:ascii="Times New Roman" w:eastAsia="Calibri" w:hAnsi="Times New Roman" w:cs="Times New Roman"/>
                <w:sz w:val="24"/>
                <w:szCs w:val="24"/>
              </w:rPr>
              <w:t>.</w:t>
            </w:r>
          </w:p>
        </w:tc>
      </w:tr>
    </w:tbl>
    <w:p w:rsidR="008833D4" w:rsidRPr="008833D4" w:rsidRDefault="008833D4" w:rsidP="008833D4">
      <w:pPr>
        <w:spacing w:after="0" w:line="240" w:lineRule="auto"/>
        <w:jc w:val="center"/>
        <w:rPr>
          <w:rFonts w:ascii="Times New Roman" w:eastAsia="Calibri" w:hAnsi="Times New Roman" w:cs="Times New Roman"/>
        </w:rPr>
      </w:pPr>
      <w:r w:rsidRPr="008833D4">
        <w:rPr>
          <w:rFonts w:ascii="Times New Roman" w:eastAsia="Calibri" w:hAnsi="Times New Roman" w:cs="Times New Roman"/>
        </w:rPr>
        <w:t>_________________</w:t>
      </w:r>
    </w:p>
    <w:p w:rsidR="00760238" w:rsidRPr="003A10D5" w:rsidRDefault="00760238">
      <w:pPr>
        <w:rPr>
          <w:rFonts w:ascii="Times New Roman" w:hAnsi="Times New Roman" w:cs="Times New Roman"/>
          <w:b/>
          <w:sz w:val="24"/>
          <w:szCs w:val="24"/>
        </w:rPr>
      </w:pPr>
      <w:bookmarkStart w:id="0" w:name="_GoBack"/>
      <w:bookmarkEnd w:id="0"/>
    </w:p>
    <w:sectPr w:rsidR="00760238" w:rsidRPr="003A10D5">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BD5" w:rsidRDefault="00B20BD5" w:rsidP="00974087">
      <w:pPr>
        <w:spacing w:after="0" w:line="240" w:lineRule="auto"/>
      </w:pPr>
      <w:r>
        <w:separator/>
      </w:r>
    </w:p>
  </w:endnote>
  <w:endnote w:type="continuationSeparator" w:id="0">
    <w:p w:rsidR="00B20BD5" w:rsidRDefault="00B20BD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BD5" w:rsidRDefault="00B20BD5" w:rsidP="00974087">
      <w:pPr>
        <w:spacing w:after="0" w:line="240" w:lineRule="auto"/>
      </w:pPr>
      <w:r>
        <w:separator/>
      </w:r>
    </w:p>
  </w:footnote>
  <w:footnote w:type="continuationSeparator" w:id="0">
    <w:p w:rsidR="00B20BD5" w:rsidRDefault="00B20BD5" w:rsidP="00974087">
      <w:pPr>
        <w:spacing w:after="0" w:line="240" w:lineRule="auto"/>
      </w:pPr>
      <w:r>
        <w:continuationSeparator/>
      </w:r>
    </w:p>
  </w:footnote>
  <w:footnote w:id="1">
    <w:p w:rsidR="001B4555" w:rsidRDefault="001B4555">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rsidR="00491CA9" w:rsidRDefault="00491CA9" w:rsidP="008727D7">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3">
    <w:p w:rsidR="00491CA9" w:rsidRDefault="00491CA9">
      <w:pPr>
        <w:pStyle w:val="Puslapioinaostekstas"/>
      </w:pPr>
      <w:r>
        <w:rPr>
          <w:rStyle w:val="Puslapioinaosnuoroda"/>
        </w:rPr>
        <w:footnoteRef/>
      </w:r>
      <w:r>
        <w:t xml:space="preserve"> </w:t>
      </w:r>
      <w:hyperlink r:id="rId3" w:anchor="ntr9-C_2021373LT.01000101-E0009" w:history="1">
        <w:r w:rsidRPr="004D2F01">
          <w:rPr>
            <w:rStyle w:val="Hipersaitas"/>
          </w:rPr>
          <w:t>https://eur-lex.europa.eu/legal-content/LT/TXT/HTML/?uri=OJ:C:2021:373:FULL&amp;from=EN#ntr9-C_2021373LT.01000101-E0009</w:t>
        </w:r>
      </w:hyperlink>
      <w:r>
        <w:t xml:space="preserve"> </w:t>
      </w:r>
    </w:p>
  </w:footnote>
  <w:footnote w:id="4">
    <w:p w:rsidR="00491CA9" w:rsidRDefault="00491CA9" w:rsidP="00250842">
      <w:pPr>
        <w:pStyle w:val="Puslapioinaostekstas"/>
      </w:pPr>
      <w:r>
        <w:rPr>
          <w:rStyle w:val="Puslapioinaosnuoroda"/>
        </w:rPr>
        <w:footnoteRef/>
      </w:r>
      <w:r>
        <w:t xml:space="preserve"> </w:t>
      </w:r>
      <w:hyperlink r:id="rId4" w:anchor="ntr9-C_2021373LT.01000101-E0009" w:history="1">
        <w:r w:rsidRPr="004D2F01">
          <w:rPr>
            <w:rStyle w:val="Hipersaitas"/>
          </w:rPr>
          <w:t>https://eur-lex.europa.eu/legal-content/LT/TXT/HTML/?uri=OJ:C:2021:373:FULL&amp;from=EN#ntr9-C_2021373LT.01000101-E0009</w:t>
        </w:r>
      </w:hyperlink>
      <w:r>
        <w:t xml:space="preserve"> </w:t>
      </w:r>
    </w:p>
  </w:footnote>
  <w:footnote w:id="5">
    <w:p w:rsidR="00B26171" w:rsidRDefault="00B26171" w:rsidP="00B26171">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6">
    <w:p w:rsidR="008B06FB" w:rsidRDefault="008B06FB" w:rsidP="008B06FB">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7">
    <w:p w:rsidR="00BF7A00" w:rsidRDefault="00BF7A00" w:rsidP="004B32DA">
      <w:pPr>
        <w:pStyle w:val="Puslapioinaostekstas"/>
      </w:pPr>
      <w:r>
        <w:rPr>
          <w:rStyle w:val="Puslapioinaosnuoroda"/>
        </w:rPr>
        <w:footnoteRef/>
      </w:r>
      <w:r w:rsidRPr="00FB1A7B">
        <w:t xml:space="preserve"> </w:t>
      </w:r>
      <w:r w:rsidRPr="00FB1A7B">
        <w:rPr>
          <w:sz w:val="18"/>
          <w:szCs w:val="18"/>
        </w:rPr>
        <w:t>Atliekų tvarkymo įstatymo 4 straipsnio 1 dalis, Atliekų tvarkymo taisyklių 7 ir 9 punktai.</w:t>
      </w:r>
    </w:p>
  </w:footnote>
  <w:footnote w:id="8">
    <w:p w:rsidR="00BF7A00" w:rsidRDefault="00BF7A00" w:rsidP="004B32DA">
      <w:pPr>
        <w:pStyle w:val="Puslapioinaostekstas"/>
      </w:pPr>
      <w:r>
        <w:rPr>
          <w:rStyle w:val="Puslapioinaosnuoroda"/>
        </w:rPr>
        <w:footnoteRef/>
      </w:r>
      <w:r>
        <w:t xml:space="preserve"> Statybinių atliekų tvarkymo taisyklių, patvirtintų Lietuvos Respublikos aplinkos ministro 2006 m. gruodžio 29 d. įsakymu D1-637 „Dėl Statybinių atliekų tvarkymo taisyklių patvirtinimo“, 7 punktas. </w:t>
      </w:r>
    </w:p>
  </w:footnote>
  <w:footnote w:id="9">
    <w:p w:rsidR="00BF7A00" w:rsidRDefault="00BF7A00" w:rsidP="004B32DA">
      <w:pPr>
        <w:pStyle w:val="Puslapioinaostekstas"/>
      </w:pPr>
      <w:r>
        <w:rPr>
          <w:rStyle w:val="Puslapioinaosnuoroda"/>
        </w:rPr>
        <w:footnoteRef/>
      </w:r>
      <w:r>
        <w:t xml:space="preserve"> </w:t>
      </w:r>
      <w:r w:rsidRPr="005F741C">
        <w:rPr>
          <w:rFonts w:cs="Times New Roman"/>
        </w:rPr>
        <w:t>Atliekų sąvartynų įrengimo, eksploatavimo, uždarymo ir priežiūros po uždarymo taisyklių</w:t>
      </w:r>
      <w:r w:rsidRPr="005F741C">
        <w:rPr>
          <w:rFonts w:eastAsia="Times New Roman" w:cs="Times New Roman"/>
          <w:bdr w:val="none" w:sz="0" w:space="0" w:color="auto" w:frame="1"/>
          <w:lang w:eastAsia="lt-LT"/>
        </w:rPr>
        <w:t xml:space="preserve"> 43 punktas</w:t>
      </w:r>
      <w:r>
        <w:rPr>
          <w:rFonts w:eastAsia="Times New Roman" w:cs="Times New Roman"/>
          <w:bdr w:val="none" w:sz="0" w:space="0" w:color="auto" w:frame="1"/>
          <w:lang w:eastAsia="lt-LT"/>
        </w:rPr>
        <w:t>.</w:t>
      </w:r>
    </w:p>
  </w:footnote>
  <w:footnote w:id="10">
    <w:p w:rsidR="00BF7A00" w:rsidRDefault="00BF7A00" w:rsidP="004B32DA">
      <w:pPr>
        <w:pStyle w:val="Puslapioinaostekstas"/>
      </w:pPr>
      <w:r>
        <w:rPr>
          <w:rStyle w:val="Puslapioinaosnuoroda"/>
        </w:rPr>
        <w:footnoteRef/>
      </w:r>
      <w:r>
        <w:t xml:space="preserve"> Prieiga per internetą </w:t>
      </w:r>
      <w:r w:rsidRPr="00FF4615">
        <w:t>http://193.219.53.9/aaa/Anotacijos%20%28LT%29/atlieku%20apdorojimui.pdf</w:t>
      </w:r>
      <w:r>
        <w:t>.</w:t>
      </w:r>
    </w:p>
  </w:footnote>
  <w:footnote w:id="11">
    <w:p w:rsidR="0075410E" w:rsidRDefault="0075410E" w:rsidP="0075410E">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 w:id="12">
    <w:p w:rsidR="0075410E" w:rsidRDefault="0075410E" w:rsidP="0075410E">
      <w:pPr>
        <w:pStyle w:val="Puslapioinaostekstas"/>
      </w:pPr>
      <w:r>
        <w:rPr>
          <w:rStyle w:val="Puslapioinaosnuoroda"/>
        </w:rPr>
        <w:footnoteRef/>
      </w:r>
      <w:r>
        <w:t xml:space="preserve"> </w:t>
      </w:r>
      <w:hyperlink r:id="rId8" w:history="1">
        <w:r w:rsidRPr="00135E79">
          <w:rPr>
            <w:rStyle w:val="Hipersaitas"/>
          </w:rPr>
          <w:t>https://eur-lex.europa.eu/legal-content/LT/TXT/?uri=CELEX:32021R2139</w:t>
        </w:r>
      </w:hyperlink>
      <w:r>
        <w:t xml:space="preserve"> </w:t>
      </w:r>
    </w:p>
  </w:footnote>
  <w:footnote w:id="13">
    <w:p w:rsidR="00CE16FC" w:rsidRDefault="00CE16FC" w:rsidP="00CE16FC">
      <w:pPr>
        <w:pStyle w:val="Puslapioinaostekstas"/>
      </w:pPr>
      <w:r>
        <w:rPr>
          <w:rStyle w:val="Puslapioinaosnuoroda"/>
        </w:rPr>
        <w:footnoteRef/>
      </w:r>
      <w:r>
        <w:t xml:space="preserve"> </w:t>
      </w:r>
      <w:hyperlink r:id="rId9" w:history="1">
        <w:r w:rsidRPr="00135E79">
          <w:rPr>
            <w:rStyle w:val="Hipersaitas"/>
          </w:rPr>
          <w:t>https://eur-lex.europa.eu/legal-content/LT/TXT/?uri=CELEX:32021R2139</w:t>
        </w:r>
      </w:hyperlink>
      <w:r>
        <w:t xml:space="preserve"> </w:t>
      </w:r>
    </w:p>
  </w:footnote>
  <w:footnote w:id="14">
    <w:p w:rsidR="00CE16FC" w:rsidRDefault="00CE16FC" w:rsidP="00CE16FC">
      <w:pPr>
        <w:pStyle w:val="Puslapioinaostekstas"/>
      </w:pPr>
      <w:r>
        <w:rPr>
          <w:rStyle w:val="Puslapioinaosnuoroda"/>
        </w:rPr>
        <w:footnoteRef/>
      </w:r>
      <w:r>
        <w:t xml:space="preserve"> </w:t>
      </w:r>
      <w:hyperlink r:id="rId10"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rsidR="00491CA9" w:rsidRDefault="00491CA9">
        <w:pPr>
          <w:pStyle w:val="Antrats"/>
          <w:jc w:val="center"/>
        </w:pPr>
        <w:r>
          <w:fldChar w:fldCharType="begin"/>
        </w:r>
        <w:r>
          <w:instrText>PAGE   \* MERGEFORMAT</w:instrText>
        </w:r>
        <w:r>
          <w:fldChar w:fldCharType="separate"/>
        </w:r>
        <w:r w:rsidR="008833D4">
          <w:rPr>
            <w:noProof/>
          </w:rPr>
          <w:t>26</w:t>
        </w:r>
        <w:r>
          <w:fldChar w:fldCharType="end"/>
        </w:r>
      </w:p>
    </w:sdtContent>
  </w:sdt>
  <w:p w:rsidR="00491CA9" w:rsidRDefault="00491CA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173644C"/>
    <w:multiLevelType w:val="hybridMultilevel"/>
    <w:tmpl w:val="269E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5">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9"/>
  </w:num>
  <w:num w:numId="3">
    <w:abstractNumId w:val="7"/>
  </w:num>
  <w:num w:numId="4">
    <w:abstractNumId w:val="11"/>
  </w:num>
  <w:num w:numId="5">
    <w:abstractNumId w:val="14"/>
  </w:num>
  <w:num w:numId="6">
    <w:abstractNumId w:val="15"/>
  </w:num>
  <w:num w:numId="7">
    <w:abstractNumId w:val="6"/>
  </w:num>
  <w:num w:numId="8">
    <w:abstractNumId w:val="1"/>
  </w:num>
  <w:num w:numId="9">
    <w:abstractNumId w:val="8"/>
  </w:num>
  <w:num w:numId="10">
    <w:abstractNumId w:val="5"/>
  </w:num>
  <w:num w:numId="11">
    <w:abstractNumId w:val="12"/>
  </w:num>
  <w:num w:numId="12">
    <w:abstractNumId w:val="13"/>
  </w:num>
  <w:num w:numId="13">
    <w:abstractNumId w:val="18"/>
  </w:num>
  <w:num w:numId="14">
    <w:abstractNumId w:val="19"/>
  </w:num>
  <w:num w:numId="15">
    <w:abstractNumId w:val="2"/>
  </w:num>
  <w:num w:numId="16">
    <w:abstractNumId w:val="17"/>
  </w:num>
  <w:num w:numId="17">
    <w:abstractNumId w:val="3"/>
  </w:num>
  <w:num w:numId="18">
    <w:abstractNumId w:val="0"/>
  </w:num>
  <w:num w:numId="19">
    <w:abstractNumId w:val="10"/>
  </w:num>
  <w:num w:numId="20">
    <w:abstractNumId w:val="10"/>
  </w:num>
  <w:num w:numId="21">
    <w:abstractNumId w:val="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ius Valickas">
    <w15:presenceInfo w15:providerId="AD" w15:userId="S-1-5-21-4209697224-3871758227-447121003-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4B04"/>
    <w:rsid w:val="000056A9"/>
    <w:rsid w:val="00005E7C"/>
    <w:rsid w:val="000147D0"/>
    <w:rsid w:val="00016ED3"/>
    <w:rsid w:val="00020503"/>
    <w:rsid w:val="000208E0"/>
    <w:rsid w:val="00025786"/>
    <w:rsid w:val="00026E8F"/>
    <w:rsid w:val="000327FC"/>
    <w:rsid w:val="00036064"/>
    <w:rsid w:val="00046819"/>
    <w:rsid w:val="0005514D"/>
    <w:rsid w:val="000555D8"/>
    <w:rsid w:val="00075E0F"/>
    <w:rsid w:val="000804C2"/>
    <w:rsid w:val="00082367"/>
    <w:rsid w:val="00085212"/>
    <w:rsid w:val="000951A2"/>
    <w:rsid w:val="000A2A30"/>
    <w:rsid w:val="000A44E9"/>
    <w:rsid w:val="000B221F"/>
    <w:rsid w:val="000B27C1"/>
    <w:rsid w:val="000B7E2D"/>
    <w:rsid w:val="000C062C"/>
    <w:rsid w:val="000C0717"/>
    <w:rsid w:val="000D1472"/>
    <w:rsid w:val="000D5646"/>
    <w:rsid w:val="000D58CF"/>
    <w:rsid w:val="000D797B"/>
    <w:rsid w:val="000E2CF3"/>
    <w:rsid w:val="000F2394"/>
    <w:rsid w:val="00111568"/>
    <w:rsid w:val="0012513A"/>
    <w:rsid w:val="0013683E"/>
    <w:rsid w:val="001458AB"/>
    <w:rsid w:val="00153FB7"/>
    <w:rsid w:val="00155D56"/>
    <w:rsid w:val="00162458"/>
    <w:rsid w:val="00165639"/>
    <w:rsid w:val="001744EC"/>
    <w:rsid w:val="00182EB6"/>
    <w:rsid w:val="001A35A6"/>
    <w:rsid w:val="001A44EB"/>
    <w:rsid w:val="001A7527"/>
    <w:rsid w:val="001B1E88"/>
    <w:rsid w:val="001B39E7"/>
    <w:rsid w:val="001B4555"/>
    <w:rsid w:val="001C574A"/>
    <w:rsid w:val="001D6E67"/>
    <w:rsid w:val="001F3397"/>
    <w:rsid w:val="00202A96"/>
    <w:rsid w:val="0020455C"/>
    <w:rsid w:val="00204919"/>
    <w:rsid w:val="00217B4F"/>
    <w:rsid w:val="00222637"/>
    <w:rsid w:val="00230B0C"/>
    <w:rsid w:val="00230F88"/>
    <w:rsid w:val="00240A33"/>
    <w:rsid w:val="00241050"/>
    <w:rsid w:val="00247C4B"/>
    <w:rsid w:val="00250842"/>
    <w:rsid w:val="002521E3"/>
    <w:rsid w:val="00266C41"/>
    <w:rsid w:val="0027372E"/>
    <w:rsid w:val="0027741C"/>
    <w:rsid w:val="00296659"/>
    <w:rsid w:val="002A234A"/>
    <w:rsid w:val="002A4418"/>
    <w:rsid w:val="002A46CF"/>
    <w:rsid w:val="002A7D39"/>
    <w:rsid w:val="002C0BCB"/>
    <w:rsid w:val="002C2941"/>
    <w:rsid w:val="002C76B5"/>
    <w:rsid w:val="002D1A5E"/>
    <w:rsid w:val="002D4CB7"/>
    <w:rsid w:val="002D567D"/>
    <w:rsid w:val="002F4785"/>
    <w:rsid w:val="00325576"/>
    <w:rsid w:val="00344D6E"/>
    <w:rsid w:val="00354412"/>
    <w:rsid w:val="00361A2A"/>
    <w:rsid w:val="00363377"/>
    <w:rsid w:val="0036709D"/>
    <w:rsid w:val="003717B2"/>
    <w:rsid w:val="00380CAB"/>
    <w:rsid w:val="00392D0E"/>
    <w:rsid w:val="0039496B"/>
    <w:rsid w:val="003A10D5"/>
    <w:rsid w:val="003A56FE"/>
    <w:rsid w:val="003A7A5E"/>
    <w:rsid w:val="003C7D61"/>
    <w:rsid w:val="003D02B2"/>
    <w:rsid w:val="003D126D"/>
    <w:rsid w:val="003D789C"/>
    <w:rsid w:val="003E20A8"/>
    <w:rsid w:val="003E2A10"/>
    <w:rsid w:val="003E6339"/>
    <w:rsid w:val="004055DA"/>
    <w:rsid w:val="004055DE"/>
    <w:rsid w:val="004055F1"/>
    <w:rsid w:val="00412324"/>
    <w:rsid w:val="00425DE9"/>
    <w:rsid w:val="0042668C"/>
    <w:rsid w:val="00430135"/>
    <w:rsid w:val="0043108D"/>
    <w:rsid w:val="004342F8"/>
    <w:rsid w:val="00436B0F"/>
    <w:rsid w:val="004428CD"/>
    <w:rsid w:val="004461E8"/>
    <w:rsid w:val="00455636"/>
    <w:rsid w:val="00463CBB"/>
    <w:rsid w:val="00474C9F"/>
    <w:rsid w:val="00475D52"/>
    <w:rsid w:val="00491CA9"/>
    <w:rsid w:val="004A0608"/>
    <w:rsid w:val="004A20D4"/>
    <w:rsid w:val="004A2101"/>
    <w:rsid w:val="004A673F"/>
    <w:rsid w:val="004A68C2"/>
    <w:rsid w:val="004B32DA"/>
    <w:rsid w:val="004C1B8D"/>
    <w:rsid w:val="004C4A84"/>
    <w:rsid w:val="004C4BEE"/>
    <w:rsid w:val="004C638C"/>
    <w:rsid w:val="004D3CE1"/>
    <w:rsid w:val="004D7872"/>
    <w:rsid w:val="004D7A36"/>
    <w:rsid w:val="00515289"/>
    <w:rsid w:val="0051627C"/>
    <w:rsid w:val="00522BAE"/>
    <w:rsid w:val="00536C0D"/>
    <w:rsid w:val="005407D6"/>
    <w:rsid w:val="00541E0F"/>
    <w:rsid w:val="00541EAF"/>
    <w:rsid w:val="00544F83"/>
    <w:rsid w:val="005456B4"/>
    <w:rsid w:val="0055089C"/>
    <w:rsid w:val="00555BBC"/>
    <w:rsid w:val="00561BCD"/>
    <w:rsid w:val="005649E6"/>
    <w:rsid w:val="00574781"/>
    <w:rsid w:val="00574DA9"/>
    <w:rsid w:val="00583A6E"/>
    <w:rsid w:val="00586BF8"/>
    <w:rsid w:val="005902DE"/>
    <w:rsid w:val="005B3F1C"/>
    <w:rsid w:val="005B4ECB"/>
    <w:rsid w:val="005B56EE"/>
    <w:rsid w:val="005C59D6"/>
    <w:rsid w:val="005E7CB0"/>
    <w:rsid w:val="005F03F6"/>
    <w:rsid w:val="005F11BE"/>
    <w:rsid w:val="005F49A5"/>
    <w:rsid w:val="005F5389"/>
    <w:rsid w:val="005F5A5B"/>
    <w:rsid w:val="00601AE9"/>
    <w:rsid w:val="00611F6A"/>
    <w:rsid w:val="00614893"/>
    <w:rsid w:val="00616CE9"/>
    <w:rsid w:val="00617C00"/>
    <w:rsid w:val="00617C51"/>
    <w:rsid w:val="00623B0D"/>
    <w:rsid w:val="00626654"/>
    <w:rsid w:val="006312C7"/>
    <w:rsid w:val="00641B7E"/>
    <w:rsid w:val="006426C4"/>
    <w:rsid w:val="00643B70"/>
    <w:rsid w:val="0065376D"/>
    <w:rsid w:val="00656042"/>
    <w:rsid w:val="0066209E"/>
    <w:rsid w:val="00667A27"/>
    <w:rsid w:val="00672642"/>
    <w:rsid w:val="00674DDF"/>
    <w:rsid w:val="00675DB7"/>
    <w:rsid w:val="00684519"/>
    <w:rsid w:val="00684692"/>
    <w:rsid w:val="0069057E"/>
    <w:rsid w:val="00696ABC"/>
    <w:rsid w:val="006A0F2F"/>
    <w:rsid w:val="006B490F"/>
    <w:rsid w:val="006B55E6"/>
    <w:rsid w:val="006C1FA5"/>
    <w:rsid w:val="006D3F68"/>
    <w:rsid w:val="006E0522"/>
    <w:rsid w:val="006F0D36"/>
    <w:rsid w:val="006F263D"/>
    <w:rsid w:val="006F348C"/>
    <w:rsid w:val="00702CD7"/>
    <w:rsid w:val="00704373"/>
    <w:rsid w:val="00704384"/>
    <w:rsid w:val="007109ED"/>
    <w:rsid w:val="007169F0"/>
    <w:rsid w:val="00724E87"/>
    <w:rsid w:val="00732E3E"/>
    <w:rsid w:val="00737418"/>
    <w:rsid w:val="00746B24"/>
    <w:rsid w:val="0075410E"/>
    <w:rsid w:val="00760238"/>
    <w:rsid w:val="007602B6"/>
    <w:rsid w:val="007710F7"/>
    <w:rsid w:val="007817AA"/>
    <w:rsid w:val="00791DD5"/>
    <w:rsid w:val="00793FD1"/>
    <w:rsid w:val="0079545D"/>
    <w:rsid w:val="00796113"/>
    <w:rsid w:val="007A0498"/>
    <w:rsid w:val="007B6DF2"/>
    <w:rsid w:val="007C58A2"/>
    <w:rsid w:val="007C6E11"/>
    <w:rsid w:val="007D2180"/>
    <w:rsid w:val="007E49D8"/>
    <w:rsid w:val="007E4A40"/>
    <w:rsid w:val="008048C3"/>
    <w:rsid w:val="00813769"/>
    <w:rsid w:val="0081413D"/>
    <w:rsid w:val="00815498"/>
    <w:rsid w:val="008234C6"/>
    <w:rsid w:val="00831D8C"/>
    <w:rsid w:val="00846514"/>
    <w:rsid w:val="008508DA"/>
    <w:rsid w:val="0085190C"/>
    <w:rsid w:val="00854011"/>
    <w:rsid w:val="00855647"/>
    <w:rsid w:val="00855D92"/>
    <w:rsid w:val="00861990"/>
    <w:rsid w:val="008727D7"/>
    <w:rsid w:val="00874A0F"/>
    <w:rsid w:val="008833D4"/>
    <w:rsid w:val="0089061F"/>
    <w:rsid w:val="00891DDB"/>
    <w:rsid w:val="00893FB3"/>
    <w:rsid w:val="008B06FB"/>
    <w:rsid w:val="008B15DB"/>
    <w:rsid w:val="008C3F5E"/>
    <w:rsid w:val="008D5461"/>
    <w:rsid w:val="008E13C3"/>
    <w:rsid w:val="008E5CA1"/>
    <w:rsid w:val="008E7C31"/>
    <w:rsid w:val="008F2130"/>
    <w:rsid w:val="008F31E3"/>
    <w:rsid w:val="00902CEA"/>
    <w:rsid w:val="00950014"/>
    <w:rsid w:val="009518DE"/>
    <w:rsid w:val="00957D85"/>
    <w:rsid w:val="00960855"/>
    <w:rsid w:val="00965959"/>
    <w:rsid w:val="00966BD0"/>
    <w:rsid w:val="00971FE3"/>
    <w:rsid w:val="00973589"/>
    <w:rsid w:val="00974087"/>
    <w:rsid w:val="00974663"/>
    <w:rsid w:val="00977A29"/>
    <w:rsid w:val="009951CE"/>
    <w:rsid w:val="00995EBF"/>
    <w:rsid w:val="009B1EA4"/>
    <w:rsid w:val="009B2847"/>
    <w:rsid w:val="009B7326"/>
    <w:rsid w:val="009C4B9B"/>
    <w:rsid w:val="009C7096"/>
    <w:rsid w:val="009D3793"/>
    <w:rsid w:val="009E2EB5"/>
    <w:rsid w:val="009E3A71"/>
    <w:rsid w:val="009E6834"/>
    <w:rsid w:val="009E6B44"/>
    <w:rsid w:val="009F60A9"/>
    <w:rsid w:val="00A031D5"/>
    <w:rsid w:val="00A22F95"/>
    <w:rsid w:val="00A306E1"/>
    <w:rsid w:val="00A31744"/>
    <w:rsid w:val="00A376AE"/>
    <w:rsid w:val="00A5027C"/>
    <w:rsid w:val="00A527F3"/>
    <w:rsid w:val="00A56BDF"/>
    <w:rsid w:val="00A57619"/>
    <w:rsid w:val="00A62190"/>
    <w:rsid w:val="00A67EFB"/>
    <w:rsid w:val="00A724DE"/>
    <w:rsid w:val="00A74328"/>
    <w:rsid w:val="00A773DF"/>
    <w:rsid w:val="00A90E22"/>
    <w:rsid w:val="00AA1685"/>
    <w:rsid w:val="00AA3502"/>
    <w:rsid w:val="00AA4146"/>
    <w:rsid w:val="00AD0CA1"/>
    <w:rsid w:val="00AD11B3"/>
    <w:rsid w:val="00AD1D2F"/>
    <w:rsid w:val="00AD214D"/>
    <w:rsid w:val="00AE1A91"/>
    <w:rsid w:val="00AE7E8B"/>
    <w:rsid w:val="00AF05F3"/>
    <w:rsid w:val="00AF1FE4"/>
    <w:rsid w:val="00B044FD"/>
    <w:rsid w:val="00B20AFB"/>
    <w:rsid w:val="00B20BD5"/>
    <w:rsid w:val="00B234A2"/>
    <w:rsid w:val="00B24127"/>
    <w:rsid w:val="00B246F6"/>
    <w:rsid w:val="00B250BC"/>
    <w:rsid w:val="00B25C00"/>
    <w:rsid w:val="00B26171"/>
    <w:rsid w:val="00B30DC7"/>
    <w:rsid w:val="00B3376E"/>
    <w:rsid w:val="00B33994"/>
    <w:rsid w:val="00B36298"/>
    <w:rsid w:val="00B4184E"/>
    <w:rsid w:val="00B43EA7"/>
    <w:rsid w:val="00B467FD"/>
    <w:rsid w:val="00B5262B"/>
    <w:rsid w:val="00B65449"/>
    <w:rsid w:val="00B66441"/>
    <w:rsid w:val="00B705ED"/>
    <w:rsid w:val="00B9076B"/>
    <w:rsid w:val="00B91483"/>
    <w:rsid w:val="00BA5A4E"/>
    <w:rsid w:val="00BB03A2"/>
    <w:rsid w:val="00BB7CC0"/>
    <w:rsid w:val="00BC45C5"/>
    <w:rsid w:val="00BD4BCE"/>
    <w:rsid w:val="00BD5CCB"/>
    <w:rsid w:val="00BD750B"/>
    <w:rsid w:val="00BE0B19"/>
    <w:rsid w:val="00BE0F8F"/>
    <w:rsid w:val="00BE1235"/>
    <w:rsid w:val="00BE20CD"/>
    <w:rsid w:val="00BE7C1B"/>
    <w:rsid w:val="00BF7A00"/>
    <w:rsid w:val="00C06C83"/>
    <w:rsid w:val="00C16D6B"/>
    <w:rsid w:val="00C20FEE"/>
    <w:rsid w:val="00C22F1E"/>
    <w:rsid w:val="00C27EDF"/>
    <w:rsid w:val="00C40B4B"/>
    <w:rsid w:val="00C57214"/>
    <w:rsid w:val="00C65475"/>
    <w:rsid w:val="00C71B88"/>
    <w:rsid w:val="00C763B6"/>
    <w:rsid w:val="00CA301A"/>
    <w:rsid w:val="00CA34A7"/>
    <w:rsid w:val="00CA6721"/>
    <w:rsid w:val="00CA6DA3"/>
    <w:rsid w:val="00CB0356"/>
    <w:rsid w:val="00CB7C77"/>
    <w:rsid w:val="00CC6692"/>
    <w:rsid w:val="00CD2405"/>
    <w:rsid w:val="00CD6917"/>
    <w:rsid w:val="00CE16FC"/>
    <w:rsid w:val="00CF1703"/>
    <w:rsid w:val="00CF6D73"/>
    <w:rsid w:val="00CF7B75"/>
    <w:rsid w:val="00D00053"/>
    <w:rsid w:val="00D004A8"/>
    <w:rsid w:val="00D019DD"/>
    <w:rsid w:val="00D02B7A"/>
    <w:rsid w:val="00D0351A"/>
    <w:rsid w:val="00D17C06"/>
    <w:rsid w:val="00D32147"/>
    <w:rsid w:val="00D357B2"/>
    <w:rsid w:val="00D42CA0"/>
    <w:rsid w:val="00D43025"/>
    <w:rsid w:val="00D43AA7"/>
    <w:rsid w:val="00D4495E"/>
    <w:rsid w:val="00D4663D"/>
    <w:rsid w:val="00D4793A"/>
    <w:rsid w:val="00D519DC"/>
    <w:rsid w:val="00D52303"/>
    <w:rsid w:val="00D541D1"/>
    <w:rsid w:val="00D644B1"/>
    <w:rsid w:val="00D657C9"/>
    <w:rsid w:val="00D73835"/>
    <w:rsid w:val="00D75617"/>
    <w:rsid w:val="00D76510"/>
    <w:rsid w:val="00D83E43"/>
    <w:rsid w:val="00D947D3"/>
    <w:rsid w:val="00D95E9D"/>
    <w:rsid w:val="00D9706E"/>
    <w:rsid w:val="00DA2C2F"/>
    <w:rsid w:val="00DA5D47"/>
    <w:rsid w:val="00DD2DD7"/>
    <w:rsid w:val="00DD590E"/>
    <w:rsid w:val="00DD7436"/>
    <w:rsid w:val="00DE2B48"/>
    <w:rsid w:val="00E015C9"/>
    <w:rsid w:val="00E07D13"/>
    <w:rsid w:val="00E07FBC"/>
    <w:rsid w:val="00E16B71"/>
    <w:rsid w:val="00E23E2A"/>
    <w:rsid w:val="00E363D1"/>
    <w:rsid w:val="00E36AC9"/>
    <w:rsid w:val="00E41823"/>
    <w:rsid w:val="00E50E48"/>
    <w:rsid w:val="00E71504"/>
    <w:rsid w:val="00E92527"/>
    <w:rsid w:val="00E93135"/>
    <w:rsid w:val="00E950CD"/>
    <w:rsid w:val="00E95E75"/>
    <w:rsid w:val="00E97AA4"/>
    <w:rsid w:val="00EA7447"/>
    <w:rsid w:val="00EB308C"/>
    <w:rsid w:val="00EB41A5"/>
    <w:rsid w:val="00EB7079"/>
    <w:rsid w:val="00ED5AC6"/>
    <w:rsid w:val="00F00BDC"/>
    <w:rsid w:val="00F10AC6"/>
    <w:rsid w:val="00F1398E"/>
    <w:rsid w:val="00F14FDE"/>
    <w:rsid w:val="00F1744E"/>
    <w:rsid w:val="00F217FF"/>
    <w:rsid w:val="00F23508"/>
    <w:rsid w:val="00F23FD2"/>
    <w:rsid w:val="00F27DC6"/>
    <w:rsid w:val="00F33053"/>
    <w:rsid w:val="00F37FEA"/>
    <w:rsid w:val="00F5106C"/>
    <w:rsid w:val="00F5389A"/>
    <w:rsid w:val="00F6086E"/>
    <w:rsid w:val="00F65208"/>
    <w:rsid w:val="00F65604"/>
    <w:rsid w:val="00F761FE"/>
    <w:rsid w:val="00F902D9"/>
    <w:rsid w:val="00F92858"/>
    <w:rsid w:val="00F95966"/>
    <w:rsid w:val="00FA345E"/>
    <w:rsid w:val="00FA35D1"/>
    <w:rsid w:val="00FA777F"/>
    <w:rsid w:val="00FB49DC"/>
    <w:rsid w:val="00FB7D8F"/>
    <w:rsid w:val="00FC1EB1"/>
    <w:rsid w:val="00FC5556"/>
    <w:rsid w:val="00FC60BC"/>
    <w:rsid w:val="00FC7F58"/>
    <w:rsid w:val="00FD46E3"/>
    <w:rsid w:val="00FE05E7"/>
    <w:rsid w:val="00FE0A48"/>
    <w:rsid w:val="00FE22A5"/>
    <w:rsid w:val="00FF6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AD214D"/>
    <w:rPr>
      <w:color w:val="800080" w:themeColor="followedHyperlink"/>
      <w:u w:val="single"/>
    </w:rPr>
  </w:style>
  <w:style w:type="paragraph" w:customStyle="1" w:styleId="oj-normal">
    <w:name w:val="oj-normal"/>
    <w:basedOn w:val="prastasis"/>
    <w:rsid w:val="006426C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AD214D"/>
    <w:rPr>
      <w:color w:val="800080" w:themeColor="followedHyperlink"/>
      <w:u w:val="single"/>
    </w:rPr>
  </w:style>
  <w:style w:type="paragraph" w:customStyle="1" w:styleId="oj-normal">
    <w:name w:val="oj-normal"/>
    <w:basedOn w:val="prastasis"/>
    <w:rsid w:val="006426C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80080">
      <w:bodyDiv w:val="1"/>
      <w:marLeft w:val="0"/>
      <w:marRight w:val="0"/>
      <w:marTop w:val="0"/>
      <w:marBottom w:val="0"/>
      <w:divBdr>
        <w:top w:val="none" w:sz="0" w:space="0" w:color="auto"/>
        <w:left w:val="none" w:sz="0" w:space="0" w:color="auto"/>
        <w:bottom w:val="none" w:sz="0" w:space="0" w:color="auto"/>
        <w:right w:val="none" w:sz="0" w:space="0" w:color="auto"/>
      </w:divBdr>
    </w:div>
    <w:div w:id="504520146">
      <w:bodyDiv w:val="1"/>
      <w:marLeft w:val="0"/>
      <w:marRight w:val="0"/>
      <w:marTop w:val="0"/>
      <w:marBottom w:val="0"/>
      <w:divBdr>
        <w:top w:val="none" w:sz="0" w:space="0" w:color="auto"/>
        <w:left w:val="none" w:sz="0" w:space="0" w:color="auto"/>
        <w:bottom w:val="none" w:sz="0" w:space="0" w:color="auto"/>
        <w:right w:val="none" w:sz="0" w:space="0" w:color="auto"/>
      </w:divBdr>
    </w:div>
    <w:div w:id="556432534">
      <w:bodyDiv w:val="1"/>
      <w:marLeft w:val="0"/>
      <w:marRight w:val="0"/>
      <w:marTop w:val="0"/>
      <w:marBottom w:val="0"/>
      <w:divBdr>
        <w:top w:val="none" w:sz="0" w:space="0" w:color="auto"/>
        <w:left w:val="none" w:sz="0" w:space="0" w:color="auto"/>
        <w:bottom w:val="none" w:sz="0" w:space="0" w:color="auto"/>
        <w:right w:val="none" w:sz="0" w:space="0" w:color="auto"/>
      </w:divBdr>
    </w:div>
    <w:div w:id="894007325">
      <w:bodyDiv w:val="1"/>
      <w:marLeft w:val="0"/>
      <w:marRight w:val="0"/>
      <w:marTop w:val="0"/>
      <w:marBottom w:val="0"/>
      <w:divBdr>
        <w:top w:val="none" w:sz="0" w:space="0" w:color="auto"/>
        <w:left w:val="none" w:sz="0" w:space="0" w:color="auto"/>
        <w:bottom w:val="none" w:sz="0" w:space="0" w:color="auto"/>
        <w:right w:val="none" w:sz="0" w:space="0" w:color="auto"/>
      </w:divBdr>
    </w:div>
    <w:div w:id="906186644">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358695955">
      <w:bodyDiv w:val="1"/>
      <w:marLeft w:val="0"/>
      <w:marRight w:val="0"/>
      <w:marTop w:val="0"/>
      <w:marBottom w:val="0"/>
      <w:divBdr>
        <w:top w:val="none" w:sz="0" w:space="0" w:color="auto"/>
        <w:left w:val="none" w:sz="0" w:space="0" w:color="auto"/>
        <w:bottom w:val="none" w:sz="0" w:space="0" w:color="auto"/>
        <w:right w:val="none" w:sz="0" w:space="0" w:color="auto"/>
      </w:divBdr>
    </w:div>
    <w:div w:id="1487816298">
      <w:bodyDiv w:val="1"/>
      <w:marLeft w:val="0"/>
      <w:marRight w:val="0"/>
      <w:marTop w:val="0"/>
      <w:marBottom w:val="0"/>
      <w:divBdr>
        <w:top w:val="none" w:sz="0" w:space="0" w:color="auto"/>
        <w:left w:val="none" w:sz="0" w:space="0" w:color="auto"/>
        <w:bottom w:val="none" w:sz="0" w:space="0" w:color="auto"/>
        <w:right w:val="none" w:sz="0" w:space="0" w:color="auto"/>
      </w:divBdr>
    </w:div>
    <w:div w:id="161428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ur-lex.europa.eu/legal-content/EN/TXT/?uri=CELEX:32020R0852"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t/legalAct/TAR.0539E2FEB29E/as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ur-lex.europa.eu/legal-content/EN/TXT/?uri=CELEX:32020R0852" TargetMode="External"/><Relationship Id="rId4" Type="http://schemas.microsoft.com/office/2007/relationships/stylesWithEffects" Target="stylesWithEffects.xml"/><Relationship Id="rId9" Type="http://schemas.openxmlformats.org/officeDocument/2006/relationships/hyperlink" Target="https://www.e-tar.lt/portal/lt/legalAct/TAR.0539E2FEB29E/asr"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2021R2139" TargetMode="External"/><Relationship Id="rId3" Type="http://schemas.openxmlformats.org/officeDocument/2006/relationships/hyperlink" Target="https://eur-lex.europa.eu/legal-content/LT/TXT/HTML/?uri=OJ:C:2021:373:FULL&amp;from=EN" TargetMode="External"/><Relationship Id="rId7"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10"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HTML/?uri=OJ:C:2021:373:FULL&amp;from=EN" TargetMode="External"/><Relationship Id="rId9"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E59E1-A231-4E42-9796-7448C4FB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26</Pages>
  <Words>31658</Words>
  <Characters>18046</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14</cp:revision>
  <dcterms:created xsi:type="dcterms:W3CDTF">2022-03-15T04:38:00Z</dcterms:created>
  <dcterms:modified xsi:type="dcterms:W3CDTF">2022-03-16T11:07:00Z</dcterms:modified>
</cp:coreProperties>
</file>